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38859949" w:rsidR="00BF74D0" w:rsidRPr="00564123" w:rsidRDefault="00BF74D0" w:rsidP="00564123">
      <w:pPr>
        <w:pStyle w:val="a5"/>
        <w:tabs>
          <w:tab w:val="right" w:pos="9639"/>
          <w:tab w:val="right" w:pos="13323"/>
        </w:tabs>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3GPP TSG-RAN WG4 Meeting # 10</w:t>
      </w:r>
      <w:r w:rsidR="00C83A61">
        <w:rPr>
          <w:rFonts w:asciiTheme="minorHAnsi" w:eastAsiaTheme="minorEastAsia" w:hAnsiTheme="minorHAnsi" w:cstheme="minorHAnsi"/>
          <w:bCs/>
          <w:noProof w:val="0"/>
          <w:sz w:val="24"/>
          <w:szCs w:val="24"/>
          <w:lang w:eastAsia="zh-CN"/>
        </w:rPr>
        <w:t>5</w:t>
      </w:r>
      <w:r w:rsidRPr="00544810">
        <w:rPr>
          <w:rFonts w:asciiTheme="minorHAnsi" w:eastAsiaTheme="minorEastAsia" w:hAnsiTheme="minorHAnsi" w:cstheme="minorHAnsi"/>
          <w:bCs/>
          <w:noProof w:val="0"/>
          <w:sz w:val="24"/>
          <w:szCs w:val="24"/>
          <w:lang w:eastAsia="zh-CN"/>
        </w:rPr>
        <w:tab/>
      </w:r>
      <w:r w:rsidR="00564123" w:rsidRPr="00564123">
        <w:rPr>
          <w:rFonts w:asciiTheme="minorHAnsi" w:eastAsiaTheme="minorEastAsia" w:hAnsiTheme="minorHAnsi" w:cstheme="minorHAnsi"/>
          <w:bCs/>
          <w:noProof w:val="0"/>
          <w:sz w:val="24"/>
          <w:szCs w:val="24"/>
          <w:lang w:eastAsia="zh-CN"/>
        </w:rPr>
        <w:t>R4-2218728</w:t>
      </w:r>
    </w:p>
    <w:p w14:paraId="58F01ED6" w14:textId="6DD638DB"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DD3B9D" w:rsidRPr="00DD3B9D">
        <w:rPr>
          <w:rFonts w:asciiTheme="minorHAnsi" w:eastAsiaTheme="minorEastAsia" w:hAnsiTheme="minorHAnsi" w:cstheme="minorHAnsi" w:hint="eastAsia"/>
          <w:bCs/>
          <w:noProof w:val="0"/>
          <w:sz w:val="24"/>
          <w:szCs w:val="24"/>
          <w:lang w:eastAsia="zh-CN"/>
        </w:rPr>
        <w:t>Nov</w:t>
      </w:r>
      <w:r w:rsidR="008F4B5B" w:rsidRPr="00DD3B9D">
        <w:rPr>
          <w:rFonts w:asciiTheme="minorHAnsi" w:eastAsiaTheme="minorEastAsia" w:hAnsiTheme="minorHAnsi" w:cstheme="minorHAnsi"/>
          <w:bCs/>
          <w:noProof w:val="0"/>
          <w:sz w:val="24"/>
          <w:szCs w:val="24"/>
          <w:lang w:eastAsia="zh-CN"/>
        </w:rPr>
        <w:t>.</w:t>
      </w:r>
      <w:r w:rsidR="008F4B5B">
        <w:rPr>
          <w:rFonts w:ascii="Calibri" w:eastAsia="PMingLiU" w:hAnsi="Calibri" w:cs="Calibri"/>
          <w:sz w:val="24"/>
          <w:szCs w:val="24"/>
        </w:rPr>
        <w:t xml:space="preserve"> 1</w:t>
      </w:r>
      <w:r w:rsidR="00DD3B9D">
        <w:rPr>
          <w:rFonts w:ascii="Calibri" w:eastAsia="PMingLiU" w:hAnsi="Calibri" w:cs="Calibri"/>
          <w:sz w:val="24"/>
          <w:szCs w:val="24"/>
        </w:rPr>
        <w:t>4</w:t>
      </w:r>
      <w:r w:rsidR="008F4B5B">
        <w:rPr>
          <w:rFonts w:ascii="Calibri" w:eastAsia="PMingLiU" w:hAnsi="Calibri" w:cs="Calibri"/>
          <w:sz w:val="24"/>
          <w:szCs w:val="24"/>
        </w:rPr>
        <w:t xml:space="preserve"> – 1</w:t>
      </w:r>
      <w:r w:rsidR="00DD3B9D">
        <w:rPr>
          <w:rFonts w:ascii="Calibri" w:eastAsia="PMingLiU" w:hAnsi="Calibri" w:cs="Calibri"/>
          <w:sz w:val="24"/>
          <w:szCs w:val="24"/>
        </w:rPr>
        <w:t>8</w:t>
      </w:r>
      <w:r w:rsidRPr="00BD5F11">
        <w:rPr>
          <w:rFonts w:asciiTheme="minorHAnsi" w:eastAsiaTheme="minorEastAsia" w:hAnsiTheme="minorHAnsi" w:cstheme="minorHAnsi"/>
          <w:bCs/>
          <w:noProof w:val="0"/>
          <w:sz w:val="24"/>
          <w:szCs w:val="24"/>
          <w:lang w:eastAsia="zh-CN"/>
        </w:rPr>
        <w:t>, 202</w:t>
      </w:r>
      <w:r>
        <w:rPr>
          <w:rFonts w:asciiTheme="minorHAnsi" w:eastAsiaTheme="minorEastAsia" w:hAnsiTheme="minorHAnsi" w:cstheme="minorHAnsi"/>
          <w:bCs/>
          <w:noProof w:val="0"/>
          <w:sz w:val="24"/>
          <w:szCs w:val="24"/>
          <w:lang w:eastAsia="zh-CN"/>
        </w:rPr>
        <w:t>2</w:t>
      </w:r>
    </w:p>
    <w:p w14:paraId="0EDBED9C" w14:textId="0B1E0321"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F40875" w:rsidRPr="003A11BA">
        <w:rPr>
          <w:rFonts w:asciiTheme="minorHAnsi" w:eastAsiaTheme="minorEastAsia" w:hAnsiTheme="minorHAnsi" w:cstheme="minorHAnsi"/>
          <w:bCs/>
          <w:noProof w:val="0"/>
          <w:sz w:val="24"/>
          <w:szCs w:val="24"/>
          <w:lang w:eastAsia="zh-CN"/>
        </w:rPr>
        <w:t>8</w:t>
      </w:r>
      <w:r w:rsidR="00A478FD" w:rsidRPr="003A11BA">
        <w:rPr>
          <w:rFonts w:asciiTheme="minorHAnsi" w:eastAsiaTheme="minorEastAsia" w:hAnsiTheme="minorHAnsi" w:cstheme="minorHAnsi"/>
          <w:bCs/>
          <w:noProof w:val="0"/>
          <w:sz w:val="24"/>
          <w:szCs w:val="24"/>
          <w:lang w:eastAsia="zh-CN"/>
        </w:rPr>
        <w:t>.</w:t>
      </w:r>
      <w:r w:rsidR="00F40875" w:rsidRPr="003A11BA">
        <w:rPr>
          <w:rFonts w:asciiTheme="minorHAnsi" w:eastAsiaTheme="minorEastAsia" w:hAnsiTheme="minorHAnsi" w:cstheme="minorHAnsi"/>
          <w:bCs/>
          <w:noProof w:val="0"/>
          <w:sz w:val="24"/>
          <w:szCs w:val="24"/>
          <w:lang w:eastAsia="zh-CN"/>
        </w:rPr>
        <w:t>21</w:t>
      </w:r>
      <w:r w:rsidR="00E711D3" w:rsidRPr="003A11BA">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44D2297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improvement on </w:t>
      </w:r>
      <w:bookmarkStart w:id="0" w:name="_Hlk108172947"/>
      <w:r w:rsidR="00782FF7" w:rsidRPr="00782FF7">
        <w:rPr>
          <w:rFonts w:asciiTheme="minorHAnsi" w:eastAsiaTheme="minorEastAsia" w:hAnsiTheme="minorHAnsi" w:cstheme="minorHAnsi"/>
          <w:bCs/>
          <w:noProof w:val="0"/>
          <w:sz w:val="24"/>
          <w:szCs w:val="24"/>
          <w:lang w:eastAsia="zh-CN"/>
        </w:rPr>
        <w:t xml:space="preserve">FR2 </w:t>
      </w:r>
      <w:proofErr w:type="spellStart"/>
      <w:r w:rsidR="00782FF7" w:rsidRPr="00782FF7">
        <w:rPr>
          <w:rFonts w:asciiTheme="minorHAnsi" w:eastAsiaTheme="minorEastAsia" w:hAnsiTheme="minorHAnsi" w:cstheme="minorHAnsi"/>
          <w:bCs/>
          <w:noProof w:val="0"/>
          <w:sz w:val="24"/>
          <w:szCs w:val="24"/>
          <w:lang w:eastAsia="zh-CN"/>
        </w:rPr>
        <w:t>SCell</w:t>
      </w:r>
      <w:proofErr w:type="spellEnd"/>
      <w:r w:rsidR="00782FF7" w:rsidRPr="00782FF7">
        <w:rPr>
          <w:rFonts w:asciiTheme="minorHAnsi" w:eastAsiaTheme="minorEastAsia" w:hAnsiTheme="minorHAnsi" w:cstheme="minorHAnsi"/>
          <w:bCs/>
          <w:noProof w:val="0"/>
          <w:sz w:val="24"/>
          <w:szCs w:val="24"/>
          <w:lang w:eastAsia="zh-CN"/>
        </w:rPr>
        <w:t>/SCG setup/resume</w:t>
      </w:r>
      <w:bookmarkEnd w:id="0"/>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5DDC0E54" w14:textId="606B8E1B" w:rsidR="00240B68" w:rsidRPr="00EC6FAB" w:rsidRDefault="00DD3B9D" w:rsidP="0009699A">
      <w:pPr>
        <w:rPr>
          <w:rFonts w:eastAsia="宋体"/>
        </w:rPr>
      </w:pPr>
      <w:r w:rsidRPr="00EC6FAB">
        <w:rPr>
          <w:rFonts w:eastAsia="宋体" w:hint="eastAsia"/>
        </w:rPr>
        <w:t>As</w:t>
      </w:r>
      <w:r w:rsidRPr="00EC6FAB">
        <w:rPr>
          <w:rFonts w:eastAsia="宋体"/>
        </w:rPr>
        <w:t xml:space="preserve"> RAN4 is supposed to complete the study on objective 7 by RAN#98 meeting</w:t>
      </w:r>
      <w:r w:rsidR="00EC6FAB">
        <w:rPr>
          <w:rFonts w:eastAsia="宋体"/>
        </w:rPr>
        <w:t xml:space="preserve"> [1]</w:t>
      </w:r>
      <w:r w:rsidRPr="00EC6FAB">
        <w:rPr>
          <w:rFonts w:eastAsia="宋体"/>
        </w:rPr>
        <w:t xml:space="preserve"> and this is the last meeting before RAN#98, we would like to </w:t>
      </w:r>
      <w:r w:rsidR="00EC6FAB">
        <w:rPr>
          <w:rFonts w:eastAsia="宋体"/>
        </w:rPr>
        <w:t xml:space="preserve">discuss and </w:t>
      </w:r>
      <w:r w:rsidRPr="00EC6FAB">
        <w:rPr>
          <w:rFonts w:eastAsia="宋体"/>
        </w:rPr>
        <w:t xml:space="preserve">summarize the status </w:t>
      </w:r>
      <w:r w:rsidR="002C055F" w:rsidRPr="00EC6FAB">
        <w:rPr>
          <w:rFonts w:eastAsia="宋体"/>
        </w:rPr>
        <w:t>on the two main bullets</w:t>
      </w:r>
      <w:r w:rsidR="00EC6FAB">
        <w:rPr>
          <w:rFonts w:eastAsia="宋体"/>
        </w:rPr>
        <w:t xml:space="preserve">. In addition, we </w:t>
      </w:r>
      <w:r w:rsidRPr="00EC6FAB">
        <w:rPr>
          <w:rFonts w:eastAsia="宋体"/>
        </w:rPr>
        <w:t xml:space="preserve">provide our </w:t>
      </w:r>
      <w:r w:rsidR="002C055F" w:rsidRPr="00EC6FAB">
        <w:rPr>
          <w:rFonts w:eastAsia="宋体"/>
        </w:rPr>
        <w:t>views</w:t>
      </w:r>
      <w:r w:rsidR="00EC6FAB">
        <w:rPr>
          <w:rFonts w:eastAsia="宋体"/>
        </w:rPr>
        <w:t xml:space="preserve"> on the open issues</w:t>
      </w:r>
      <w:r w:rsidR="002C055F" w:rsidRPr="00EC6FAB">
        <w:rPr>
          <w:rFonts w:eastAsia="宋体"/>
        </w:rPr>
        <w:t xml:space="preserve"> in this contribution.</w:t>
      </w:r>
    </w:p>
    <w:p w14:paraId="7F91FBF5" w14:textId="77777777" w:rsidR="00DD3B9D" w:rsidRPr="00DD3B9D" w:rsidRDefault="00DD3B9D" w:rsidP="00DD3B9D"/>
    <w:tbl>
      <w:tblPr>
        <w:tblStyle w:val="af7"/>
        <w:tblW w:w="0" w:type="auto"/>
        <w:tblLook w:val="04A0" w:firstRow="1" w:lastRow="0" w:firstColumn="1" w:lastColumn="0" w:noHBand="0" w:noVBand="1"/>
      </w:tblPr>
      <w:tblGrid>
        <w:gridCol w:w="9629"/>
      </w:tblGrid>
      <w:tr w:rsidR="00DD3B9D" w:rsidRPr="003575C9" w14:paraId="6E263A37" w14:textId="77777777" w:rsidTr="00A65CE6">
        <w:tc>
          <w:tcPr>
            <w:tcW w:w="9629" w:type="dxa"/>
          </w:tcPr>
          <w:p w14:paraId="1E7BD892" w14:textId="77777777" w:rsidR="00DD3B9D" w:rsidRPr="00C544D3" w:rsidRDefault="00DD3B9D" w:rsidP="00A65CE6">
            <w:pPr>
              <w:numPr>
                <w:ilvl w:val="0"/>
                <w:numId w:val="39"/>
              </w:numPr>
              <w:overflowPunct w:val="0"/>
              <w:autoSpaceDE w:val="0"/>
              <w:autoSpaceDN w:val="0"/>
              <w:adjustRightInd w:val="0"/>
              <w:spacing w:after="180"/>
              <w:textAlignment w:val="baseline"/>
              <w:rPr>
                <w:rFonts w:ascii="Times New Roman" w:eastAsia="PMingLiU" w:hAnsi="Times New Roman" w:cs="Times New Roman"/>
                <w:iCs/>
                <w:sz w:val="18"/>
                <w:szCs w:val="18"/>
                <w:lang w:val="en-GB" w:eastAsia="en-GB"/>
              </w:rPr>
            </w:pPr>
            <w:r w:rsidRPr="00C544D3">
              <w:rPr>
                <w:rFonts w:ascii="Times New Roman" w:eastAsia="PMingLiU" w:hAnsi="Times New Roman" w:cs="Times New Roman"/>
                <w:iCs/>
                <w:sz w:val="18"/>
                <w:szCs w:val="18"/>
                <w:lang w:val="en-GB" w:eastAsia="en-GB"/>
              </w:rPr>
              <w:t>To study the following, with completion targeted by RAN#98 meeting [RAN4]:</w:t>
            </w:r>
          </w:p>
          <w:p w14:paraId="1030288B" w14:textId="77777777" w:rsidR="00DD3B9D" w:rsidRPr="00EC6FAB" w:rsidRDefault="00DD3B9D" w:rsidP="00A65CE6">
            <w:pPr>
              <w:numPr>
                <w:ilvl w:val="0"/>
                <w:numId w:val="38"/>
              </w:numPr>
              <w:overflowPunct w:val="0"/>
              <w:autoSpaceDE w:val="0"/>
              <w:autoSpaceDN w:val="0"/>
              <w:adjustRightInd w:val="0"/>
              <w:spacing w:after="180"/>
              <w:ind w:left="1140" w:hanging="420"/>
              <w:textAlignment w:val="baseline"/>
              <w:rPr>
                <w:rFonts w:ascii="Times New Roman" w:eastAsia="PMingLiU" w:hAnsi="Times New Roman" w:cs="Times New Roman"/>
                <w:iCs/>
                <w:sz w:val="18"/>
                <w:szCs w:val="18"/>
                <w:lang w:val="en-GB" w:eastAsia="en-GB"/>
              </w:rPr>
            </w:pPr>
            <w:bookmarkStart w:id="1" w:name="_Hlk117611595"/>
            <w:r w:rsidRPr="00EC6FAB">
              <w:rPr>
                <w:rFonts w:ascii="Times New Roman" w:eastAsia="PMingLiU" w:hAnsi="Times New Roman" w:cs="Times New Roman"/>
                <w:sz w:val="18"/>
                <w:szCs w:val="18"/>
                <w:lang w:val="en-GB" w:eastAsia="en-GB"/>
              </w:rPr>
              <w:t xml:space="preserve">The </w:t>
            </w:r>
            <w:r w:rsidRPr="00EC6FAB">
              <w:rPr>
                <w:rFonts w:ascii="Times New Roman" w:eastAsia="PMingLiU" w:hAnsi="Times New Roman" w:cs="Times New Roman"/>
                <w:iCs/>
                <w:sz w:val="18"/>
                <w:szCs w:val="18"/>
                <w:lang w:val="en-GB" w:eastAsia="en-GB"/>
              </w:rPr>
              <w:t xml:space="preserve">impact of FR2 RRM mobility measurement acquisition and reporting on FR2 </w:t>
            </w:r>
            <w:proofErr w:type="spellStart"/>
            <w:r w:rsidRPr="00EC6FAB">
              <w:rPr>
                <w:rFonts w:ascii="Times New Roman" w:eastAsia="PMingLiU" w:hAnsi="Times New Roman" w:cs="Times New Roman"/>
                <w:iCs/>
                <w:sz w:val="18"/>
                <w:szCs w:val="18"/>
                <w:lang w:val="en-GB" w:eastAsia="en-GB"/>
              </w:rPr>
              <w:t>SCell</w:t>
            </w:r>
            <w:proofErr w:type="spellEnd"/>
            <w:r w:rsidRPr="00EC6FAB">
              <w:rPr>
                <w:rFonts w:ascii="Times New Roman" w:eastAsia="PMingLiU" w:hAnsi="Times New Roman" w:cs="Times New Roman"/>
                <w:iCs/>
                <w:sz w:val="18"/>
                <w:szCs w:val="18"/>
                <w:lang w:val="en-GB" w:eastAsia="en-GB"/>
              </w:rPr>
              <w:t xml:space="preserve">/SCG setup/resume delay for a UE connecting from idle/inactive mode. </w:t>
            </w:r>
          </w:p>
          <w:bookmarkEnd w:id="1"/>
          <w:p w14:paraId="22900542" w14:textId="77777777" w:rsidR="00DD3B9D" w:rsidRPr="00C544D3" w:rsidRDefault="00DD3B9D" w:rsidP="00A65CE6">
            <w:pPr>
              <w:numPr>
                <w:ilvl w:val="0"/>
                <w:numId w:val="38"/>
              </w:numPr>
              <w:overflowPunct w:val="0"/>
              <w:autoSpaceDE w:val="0"/>
              <w:autoSpaceDN w:val="0"/>
              <w:adjustRightInd w:val="0"/>
              <w:spacing w:after="180"/>
              <w:ind w:left="1140" w:hanging="420"/>
              <w:textAlignment w:val="baseline"/>
              <w:rPr>
                <w:rFonts w:ascii="Times New Roman" w:eastAsia="PMingLiU" w:hAnsi="Times New Roman" w:cs="Times New Roman"/>
                <w:sz w:val="18"/>
                <w:szCs w:val="18"/>
                <w:lang w:val="en-GB" w:eastAsia="en-GB"/>
              </w:rPr>
            </w:pPr>
            <w:r w:rsidRPr="00EC6FAB">
              <w:rPr>
                <w:rFonts w:ascii="Times New Roman" w:eastAsia="PMingLiU" w:hAnsi="Times New Roman" w:cs="Times New Roman"/>
                <w:iCs/>
                <w:sz w:val="18"/>
                <w:szCs w:val="18"/>
                <w:lang w:val="en-GB" w:eastAsia="en-GB"/>
              </w:rPr>
              <w:t xml:space="preserve">The level of feasible improvement in FR2 </w:t>
            </w:r>
            <w:proofErr w:type="spellStart"/>
            <w:r w:rsidRPr="00EC6FAB">
              <w:rPr>
                <w:rFonts w:ascii="Times New Roman" w:eastAsia="PMingLiU" w:hAnsi="Times New Roman" w:cs="Times New Roman"/>
                <w:iCs/>
                <w:sz w:val="18"/>
                <w:szCs w:val="18"/>
                <w:lang w:val="en-GB" w:eastAsia="en-GB"/>
              </w:rPr>
              <w:t>SCell</w:t>
            </w:r>
            <w:proofErr w:type="spellEnd"/>
            <w:r w:rsidRPr="00EC6FAB">
              <w:rPr>
                <w:rFonts w:ascii="Times New Roman" w:eastAsia="PMingLiU" w:hAnsi="Times New Roman" w:cs="Times New Roman"/>
                <w:iCs/>
                <w:sz w:val="18"/>
                <w:szCs w:val="18"/>
                <w:lang w:val="en-GB" w:eastAsia="en-GB"/>
              </w:rPr>
              <w:t>/SCG setup delay from defining new UE measurement procedures and RRM core requirements, and whether additional information from the network would help the UE</w:t>
            </w:r>
            <w:r w:rsidRPr="00C544D3">
              <w:rPr>
                <w:rFonts w:ascii="Times New Roman" w:eastAsia="PMingLiU" w:hAnsi="Times New Roman" w:cs="Times New Roman"/>
                <w:iCs/>
                <w:sz w:val="18"/>
                <w:szCs w:val="18"/>
                <w:lang w:val="en-GB" w:eastAsia="en-GB"/>
              </w:rPr>
              <w:t xml:space="preserve"> to perform those measurements effectively. The following sequence of events should be assumed.</w:t>
            </w:r>
          </w:p>
          <w:p w14:paraId="0A2687A0" w14:textId="77777777" w:rsidR="00DD3B9D" w:rsidRPr="00C544D3" w:rsidRDefault="00DD3B9D" w:rsidP="00A65CE6">
            <w:pPr>
              <w:pStyle w:val="af9"/>
              <w:numPr>
                <w:ilvl w:val="2"/>
                <w:numId w:val="37"/>
              </w:numPr>
              <w:spacing w:before="0" w:beforeAutospacing="0" w:after="0" w:afterAutospacing="0"/>
              <w:rPr>
                <w:rFonts w:ascii="Times New Roman" w:hAnsi="Times New Roman" w:cs="Times New Roman"/>
                <w:i/>
                <w:iCs/>
                <w:sz w:val="18"/>
                <w:szCs w:val="18"/>
              </w:rPr>
            </w:pPr>
            <w:r w:rsidRPr="00C544D3">
              <w:rPr>
                <w:rStyle w:val="aff"/>
                <w:rFonts w:ascii="Times New Roman" w:hAnsi="Times New Roman" w:cs="Times New Roman"/>
                <w:i w:val="0"/>
                <w:iCs w:val="0"/>
                <w:sz w:val="18"/>
                <w:szCs w:val="18"/>
              </w:rPr>
              <w:t>The UE initiates and performs improved measurements when it requests RRC connection setup/resume.</w:t>
            </w:r>
          </w:p>
          <w:p w14:paraId="032DC604" w14:textId="77777777" w:rsidR="00DD3B9D" w:rsidRPr="00C544D3" w:rsidRDefault="00DD3B9D" w:rsidP="00A65CE6">
            <w:pPr>
              <w:pStyle w:val="af9"/>
              <w:numPr>
                <w:ilvl w:val="2"/>
                <w:numId w:val="37"/>
              </w:numPr>
              <w:spacing w:before="0" w:beforeAutospacing="0" w:after="0" w:afterAutospacing="0"/>
              <w:rPr>
                <w:rStyle w:val="aff"/>
                <w:rFonts w:ascii="Times New Roman" w:hAnsi="Times New Roman" w:cs="Times New Roman"/>
                <w:sz w:val="18"/>
                <w:szCs w:val="18"/>
              </w:rPr>
            </w:pPr>
            <w:r w:rsidRPr="00C544D3">
              <w:rPr>
                <w:rStyle w:val="aff"/>
                <w:rFonts w:ascii="Times New Roman" w:hAnsi="Times New Roman" w:cs="Times New Roman"/>
                <w:i w:val="0"/>
                <w:iCs w:val="0"/>
                <w:sz w:val="18"/>
                <w:szCs w:val="18"/>
              </w:rPr>
              <w:t xml:space="preserve">After acquiring those improved measurements, the UE subsequently reports those measurements to the network to support </w:t>
            </w:r>
            <w:proofErr w:type="spellStart"/>
            <w:r w:rsidRPr="00C544D3">
              <w:rPr>
                <w:rStyle w:val="aff"/>
                <w:rFonts w:ascii="Times New Roman" w:hAnsi="Times New Roman" w:cs="Times New Roman"/>
                <w:i w:val="0"/>
                <w:iCs w:val="0"/>
                <w:sz w:val="18"/>
                <w:szCs w:val="18"/>
              </w:rPr>
              <w:t>SCell</w:t>
            </w:r>
            <w:proofErr w:type="spellEnd"/>
            <w:r w:rsidRPr="00C544D3">
              <w:rPr>
                <w:rStyle w:val="aff"/>
                <w:rFonts w:ascii="Times New Roman" w:hAnsi="Times New Roman" w:cs="Times New Roman"/>
                <w:i w:val="0"/>
                <w:iCs w:val="0"/>
                <w:sz w:val="18"/>
                <w:szCs w:val="18"/>
              </w:rPr>
              <w:t>/SCG setup.</w:t>
            </w:r>
          </w:p>
          <w:p w14:paraId="0E124679" w14:textId="77777777" w:rsidR="00DD3B9D" w:rsidRPr="00C544D3" w:rsidRDefault="00DD3B9D" w:rsidP="00A65CE6">
            <w:pPr>
              <w:pStyle w:val="af9"/>
              <w:spacing w:before="0" w:beforeAutospacing="0" w:after="0" w:afterAutospacing="0"/>
              <w:rPr>
                <w:rFonts w:ascii="Times New Roman" w:hAnsi="Times New Roman" w:cs="Times New Roman"/>
                <w:i/>
                <w:iCs/>
                <w:sz w:val="18"/>
                <w:szCs w:val="18"/>
              </w:rPr>
            </w:pPr>
          </w:p>
        </w:tc>
      </w:tr>
    </w:tbl>
    <w:p w14:paraId="2527B686" w14:textId="77777777" w:rsidR="00DD3B9D" w:rsidRPr="00DD3B9D" w:rsidRDefault="00DD3B9D" w:rsidP="0009699A">
      <w:pPr>
        <w:rPr>
          <w:highlight w:val="yellow"/>
        </w:rPr>
      </w:pPr>
    </w:p>
    <w:p w14:paraId="2618E7F0" w14:textId="77777777"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5EC1DE9C" w14:textId="0CA465D8" w:rsidR="00867461" w:rsidRPr="00867461" w:rsidRDefault="00867461" w:rsidP="00867461">
      <w:pPr>
        <w:pStyle w:val="2"/>
        <w:rPr>
          <w:rFonts w:asciiTheme="minorHAnsi" w:hAnsiTheme="minorHAnsi" w:cstheme="minorHAnsi"/>
          <w:sz w:val="28"/>
          <w:szCs w:val="18"/>
        </w:rPr>
      </w:pPr>
      <w:r>
        <w:rPr>
          <w:rFonts w:asciiTheme="minorHAnsi" w:hAnsiTheme="minorHAnsi" w:cstheme="minorHAnsi"/>
          <w:sz w:val="28"/>
          <w:szCs w:val="18"/>
        </w:rPr>
        <w:t>2.1 I</w:t>
      </w:r>
      <w:r w:rsidRPr="00867461">
        <w:rPr>
          <w:rFonts w:asciiTheme="minorHAnsi" w:hAnsiTheme="minorHAnsi" w:cstheme="minorHAnsi"/>
          <w:sz w:val="28"/>
          <w:szCs w:val="18"/>
        </w:rPr>
        <w:t xml:space="preserve">mpact on FR2 measurement and reporting on FR2 </w:t>
      </w:r>
      <w:proofErr w:type="spellStart"/>
      <w:r w:rsidRPr="00867461">
        <w:rPr>
          <w:rFonts w:asciiTheme="minorHAnsi" w:hAnsiTheme="minorHAnsi" w:cstheme="minorHAnsi"/>
          <w:sz w:val="28"/>
          <w:szCs w:val="18"/>
        </w:rPr>
        <w:t>SCell</w:t>
      </w:r>
      <w:proofErr w:type="spellEnd"/>
      <w:r w:rsidRPr="00867461">
        <w:rPr>
          <w:rFonts w:asciiTheme="minorHAnsi" w:hAnsiTheme="minorHAnsi" w:cstheme="minorHAnsi"/>
          <w:sz w:val="28"/>
          <w:szCs w:val="18"/>
        </w:rPr>
        <w:t>/SCG setup/resume</w:t>
      </w:r>
    </w:p>
    <w:p w14:paraId="0F8387A2" w14:textId="198C9A7C" w:rsidR="009F75ED" w:rsidRDefault="009C1903" w:rsidP="003031B7">
      <w:pPr>
        <w:rPr>
          <w:lang w:val="en-GB"/>
        </w:rPr>
      </w:pPr>
      <w:r>
        <w:rPr>
          <w:rFonts w:hint="eastAsia"/>
          <w:lang w:val="en-GB"/>
        </w:rPr>
        <w:t>W</w:t>
      </w:r>
      <w:r>
        <w:rPr>
          <w:lang w:val="en-GB"/>
        </w:rPr>
        <w:t xml:space="preserve">e would like to use FR2 </w:t>
      </w:r>
      <w:proofErr w:type="spellStart"/>
      <w:r>
        <w:rPr>
          <w:lang w:val="en-GB"/>
        </w:rPr>
        <w:t>SCell</w:t>
      </w:r>
      <w:proofErr w:type="spellEnd"/>
      <w:r>
        <w:rPr>
          <w:lang w:val="en-GB"/>
        </w:rPr>
        <w:t xml:space="preserve"> </w:t>
      </w:r>
      <w:r w:rsidR="009F75ED">
        <w:rPr>
          <w:lang w:val="en-GB"/>
        </w:rPr>
        <w:t xml:space="preserve">activation delay as an example to analyse the impact of FR2 RRM mobility measurement </w:t>
      </w:r>
      <w:r w:rsidR="009F75ED" w:rsidRPr="009F75ED">
        <w:rPr>
          <w:lang w:val="en-GB"/>
        </w:rPr>
        <w:t xml:space="preserve">acquisition and reporting on FR2 </w:t>
      </w:r>
      <w:proofErr w:type="spellStart"/>
      <w:r w:rsidR="009F75ED" w:rsidRPr="009F75ED">
        <w:rPr>
          <w:lang w:val="en-GB"/>
        </w:rPr>
        <w:t>SCell</w:t>
      </w:r>
      <w:proofErr w:type="spellEnd"/>
      <w:r w:rsidR="009F75ED" w:rsidRPr="009F75ED">
        <w:rPr>
          <w:lang w:val="en-GB"/>
        </w:rPr>
        <w:t>/SCG setup/resume delay</w:t>
      </w:r>
      <w:r w:rsidR="009F75ED">
        <w:rPr>
          <w:lang w:val="en-GB"/>
        </w:rPr>
        <w:t>.</w:t>
      </w:r>
    </w:p>
    <w:p w14:paraId="392F73E8" w14:textId="57D76562" w:rsidR="009C1903" w:rsidRDefault="0068345A" w:rsidP="003031B7">
      <w:pPr>
        <w:rPr>
          <w:lang w:val="en-GB"/>
        </w:rPr>
      </w:pPr>
      <w:r>
        <w:rPr>
          <w:rFonts w:hint="eastAsia"/>
          <w:lang w:val="en-GB"/>
        </w:rPr>
        <w:t>A</w:t>
      </w:r>
      <w:r>
        <w:rPr>
          <w:lang w:val="en-GB"/>
        </w:rPr>
        <w:t xml:space="preserve">ccording to </w:t>
      </w:r>
      <w:proofErr w:type="spellStart"/>
      <w:r>
        <w:rPr>
          <w:lang w:val="en-GB"/>
        </w:rPr>
        <w:t>scell</w:t>
      </w:r>
      <w:proofErr w:type="spellEnd"/>
      <w:r>
        <w:rPr>
          <w:lang w:val="en-GB"/>
        </w:rPr>
        <w:t xml:space="preserve"> activation delay requirements, if the to-be-activated </w:t>
      </w:r>
      <w:proofErr w:type="spellStart"/>
      <w:r w:rsidR="00726147">
        <w:rPr>
          <w:lang w:val="en-GB"/>
        </w:rPr>
        <w:t>SC</w:t>
      </w:r>
      <w:r>
        <w:rPr>
          <w:lang w:val="en-GB"/>
        </w:rPr>
        <w:t>ell</w:t>
      </w:r>
      <w:proofErr w:type="spellEnd"/>
      <w:r>
        <w:rPr>
          <w:lang w:val="en-GB"/>
        </w:rPr>
        <w:t xml:space="preserve"> is the first </w:t>
      </w:r>
      <w:proofErr w:type="spellStart"/>
      <w:r>
        <w:rPr>
          <w:lang w:val="en-GB"/>
        </w:rPr>
        <w:t>scell</w:t>
      </w:r>
      <w:proofErr w:type="spellEnd"/>
      <w:r>
        <w:rPr>
          <w:lang w:val="en-GB"/>
        </w:rPr>
        <w:t xml:space="preserve"> on that FR2 band and the cell is unknown, UE needs to perform cell detection and L1-RSRP measurement at first. The </w:t>
      </w:r>
      <w:proofErr w:type="spellStart"/>
      <w:r>
        <w:rPr>
          <w:lang w:val="en-GB"/>
        </w:rPr>
        <w:t>scell</w:t>
      </w:r>
      <w:proofErr w:type="spellEnd"/>
      <w:r>
        <w:rPr>
          <w:lang w:val="en-GB"/>
        </w:rPr>
        <w:t xml:space="preserve"> activation delay is quite longer than known case or the </w:t>
      </w:r>
      <w:r w:rsidR="006545F8">
        <w:rPr>
          <w:lang w:val="en-GB"/>
        </w:rPr>
        <w:t>non-</w:t>
      </w:r>
      <w:r>
        <w:rPr>
          <w:lang w:val="en-GB"/>
        </w:rPr>
        <w:t xml:space="preserve">first </w:t>
      </w:r>
      <w:proofErr w:type="spellStart"/>
      <w:r w:rsidR="009B44CE">
        <w:rPr>
          <w:lang w:val="en-GB"/>
        </w:rPr>
        <w:t>S</w:t>
      </w:r>
      <w:r w:rsidR="00726147">
        <w:rPr>
          <w:lang w:val="en-GB"/>
        </w:rPr>
        <w:t>C</w:t>
      </w:r>
      <w:r>
        <w:rPr>
          <w:lang w:val="en-GB"/>
        </w:rPr>
        <w:t>ell</w:t>
      </w:r>
      <w:proofErr w:type="spellEnd"/>
      <w:r>
        <w:rPr>
          <w:lang w:val="en-GB"/>
        </w:rPr>
        <w:t xml:space="preserve"> on that FR2 band case.</w:t>
      </w:r>
      <w:r w:rsidR="00DB62CB">
        <w:rPr>
          <w:lang w:val="en-GB"/>
        </w:rPr>
        <w:t xml:space="preserve"> </w:t>
      </w:r>
    </w:p>
    <w:p w14:paraId="61E26814" w14:textId="77777777" w:rsidR="00DF6768" w:rsidRDefault="00DF6768" w:rsidP="00422DAE">
      <w:pPr>
        <w:jc w:val="center"/>
        <w:rPr>
          <w:lang w:val="en-GB"/>
        </w:rPr>
      </w:pPr>
    </w:p>
    <w:p w14:paraId="4763EC13" w14:textId="28BC7BB4" w:rsidR="00422DAE" w:rsidRDefault="00422DAE" w:rsidP="00422DAE">
      <w:pPr>
        <w:jc w:val="center"/>
        <w:rPr>
          <w:lang w:val="en-GB"/>
        </w:rPr>
      </w:pPr>
      <w:r>
        <w:rPr>
          <w:rFonts w:hint="eastAsia"/>
          <w:lang w:val="en-GB"/>
        </w:rPr>
        <w:t>T</w:t>
      </w:r>
      <w:r>
        <w:rPr>
          <w:lang w:val="en-GB"/>
        </w:rPr>
        <w:t>able 1</w:t>
      </w:r>
    </w:p>
    <w:tbl>
      <w:tblPr>
        <w:tblStyle w:val="af7"/>
        <w:tblW w:w="0" w:type="auto"/>
        <w:tblLook w:val="04A0" w:firstRow="1" w:lastRow="0" w:firstColumn="1" w:lastColumn="0" w:noHBand="0" w:noVBand="1"/>
      </w:tblPr>
      <w:tblGrid>
        <w:gridCol w:w="4814"/>
        <w:gridCol w:w="4815"/>
      </w:tblGrid>
      <w:tr w:rsidR="009F75ED" w14:paraId="3C6A9BC8" w14:textId="77777777" w:rsidTr="009F75ED">
        <w:tc>
          <w:tcPr>
            <w:tcW w:w="4814" w:type="dxa"/>
          </w:tcPr>
          <w:p w14:paraId="3CD67586" w14:textId="2487EA29" w:rsidR="009F75ED" w:rsidRDefault="00C526D6" w:rsidP="003031B7">
            <w:pPr>
              <w:rPr>
                <w:lang w:val="en-GB"/>
              </w:rPr>
            </w:pPr>
            <w:r>
              <w:rPr>
                <w:rFonts w:hint="eastAsia"/>
                <w:lang w:val="en-GB"/>
              </w:rPr>
              <w:t>S</w:t>
            </w:r>
            <w:r>
              <w:rPr>
                <w:lang w:val="en-GB"/>
              </w:rPr>
              <w:t>cenarios</w:t>
            </w:r>
          </w:p>
        </w:tc>
        <w:tc>
          <w:tcPr>
            <w:tcW w:w="4815" w:type="dxa"/>
          </w:tcPr>
          <w:p w14:paraId="0A676A6D" w14:textId="19EA3B4E" w:rsidR="009F75ED" w:rsidRDefault="00C526D6" w:rsidP="003031B7">
            <w:pPr>
              <w:rPr>
                <w:lang w:val="en-GB"/>
              </w:rPr>
            </w:pPr>
            <w:proofErr w:type="spellStart"/>
            <w:r w:rsidRPr="009C5807">
              <w:t>T</w:t>
            </w:r>
            <w:r w:rsidRPr="009C5807">
              <w:rPr>
                <w:vertAlign w:val="subscript"/>
              </w:rPr>
              <w:t>activation_time</w:t>
            </w:r>
            <w:proofErr w:type="spellEnd"/>
          </w:p>
        </w:tc>
      </w:tr>
      <w:tr w:rsidR="009F75ED" w14:paraId="250BA831" w14:textId="77777777" w:rsidTr="009F75ED">
        <w:tc>
          <w:tcPr>
            <w:tcW w:w="4814" w:type="dxa"/>
          </w:tcPr>
          <w:p w14:paraId="60E72CBC" w14:textId="3B17B75A" w:rsidR="009F75ED" w:rsidRDefault="009F75ED" w:rsidP="003031B7">
            <w:pPr>
              <w:rPr>
                <w:lang w:val="en-GB"/>
              </w:rPr>
            </w:pPr>
            <w:r w:rsidRPr="009C5807">
              <w:t>there is at least one active serving cell on that FR2 band</w:t>
            </w:r>
            <w:r>
              <w:t xml:space="preserve"> (other conditions are omitted here)</w:t>
            </w:r>
          </w:p>
        </w:tc>
        <w:tc>
          <w:tcPr>
            <w:tcW w:w="4815" w:type="dxa"/>
          </w:tcPr>
          <w:p w14:paraId="1FAC0369" w14:textId="2BCCC6C3" w:rsidR="009F75ED" w:rsidRDefault="00C526D6" w:rsidP="003031B7">
            <w:pPr>
              <w:rPr>
                <w:lang w:val="en-GB"/>
              </w:rPr>
            </w:pPr>
            <w:proofErr w:type="spellStart"/>
            <w:r w:rsidRPr="009C5807">
              <w:t>T</w:t>
            </w:r>
            <w:r w:rsidRPr="009C5807">
              <w:rPr>
                <w:vertAlign w:val="subscript"/>
              </w:rPr>
              <w:t>FirstSSB</w:t>
            </w:r>
            <w:proofErr w:type="spellEnd"/>
            <w:r w:rsidRPr="009C5807">
              <w:t>+ 5ms</w:t>
            </w:r>
          </w:p>
        </w:tc>
      </w:tr>
      <w:tr w:rsidR="00C526D6" w14:paraId="6FD909C4" w14:textId="77777777" w:rsidTr="009F75ED">
        <w:tc>
          <w:tcPr>
            <w:tcW w:w="4814" w:type="dxa"/>
          </w:tcPr>
          <w:p w14:paraId="7B3E5987" w14:textId="3F8E624E" w:rsidR="00C526D6" w:rsidRDefault="00C526D6" w:rsidP="003031B7">
            <w:r>
              <w:t xml:space="preserve">First </w:t>
            </w:r>
            <w:proofErr w:type="spellStart"/>
            <w:r>
              <w:t>scell</w:t>
            </w:r>
            <w:proofErr w:type="spellEnd"/>
            <w:r>
              <w:t xml:space="preserve"> on the FR2 band and the cell is </w:t>
            </w:r>
            <w:r w:rsidRPr="00C526D6">
              <w:rPr>
                <w:b/>
                <w:bCs/>
              </w:rPr>
              <w:t>known</w:t>
            </w:r>
          </w:p>
          <w:p w14:paraId="1003D8F7" w14:textId="54399DA1" w:rsidR="00C526D6" w:rsidRPr="009C5807" w:rsidRDefault="00C526D6" w:rsidP="003031B7">
            <w:r>
              <w:rPr>
                <w:rFonts w:hint="eastAsia"/>
              </w:rPr>
              <w:t>(</w:t>
            </w:r>
            <w:r>
              <w:t xml:space="preserve">take using </w:t>
            </w:r>
            <w:r w:rsidRPr="009C5807">
              <w:t>semi-persistent CSI-RS for CSI reporting</w:t>
            </w:r>
            <w:r>
              <w:t xml:space="preserve"> as an example)</w:t>
            </w:r>
          </w:p>
        </w:tc>
        <w:tc>
          <w:tcPr>
            <w:tcW w:w="4815" w:type="dxa"/>
          </w:tcPr>
          <w:p w14:paraId="7EA7363F" w14:textId="008729E3" w:rsidR="00C526D6" w:rsidRPr="009C5807" w:rsidRDefault="00C526D6" w:rsidP="003031B7">
            <w:r>
              <w:t xml:space="preserve">3ms + </w:t>
            </w:r>
            <w:proofErr w:type="gramStart"/>
            <w:r>
              <w:t>max(</w:t>
            </w:r>
            <w:proofErr w:type="spellStart"/>
            <w:proofErr w:type="gramEnd"/>
            <w:r w:rsidRPr="00EE73D3">
              <w:t>T</w:t>
            </w:r>
            <w:r w:rsidRPr="00EE73D3">
              <w:rPr>
                <w:vertAlign w:val="subscript"/>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t xml:space="preserve"> </w:t>
            </w:r>
            <w:r w:rsidRPr="00885F53">
              <w:t xml:space="preserve">+ </w:t>
            </w:r>
            <w:r>
              <w:t>2</w:t>
            </w:r>
            <w:r w:rsidRPr="00885F53">
              <w:t>ms</w:t>
            </w:r>
            <w:r>
              <w:t xml:space="preserve">, </w:t>
            </w:r>
            <w:proofErr w:type="spellStart"/>
            <w:r>
              <w:t>T</w:t>
            </w:r>
            <w:r>
              <w:rPr>
                <w:vertAlign w:val="subscript"/>
              </w:rPr>
              <w:t>uncertainty_SP</w:t>
            </w:r>
            <w:proofErr w:type="spellEnd"/>
            <w:r>
              <w:t>)</w:t>
            </w:r>
            <w:r w:rsidRPr="00885F53">
              <w:t>,</w:t>
            </w:r>
          </w:p>
        </w:tc>
      </w:tr>
      <w:tr w:rsidR="00C526D6" w14:paraId="4C90CD9D" w14:textId="77777777" w:rsidTr="009F75ED">
        <w:tc>
          <w:tcPr>
            <w:tcW w:w="4814" w:type="dxa"/>
          </w:tcPr>
          <w:p w14:paraId="11C822CE" w14:textId="689F5E41" w:rsidR="00C526D6" w:rsidRDefault="00C526D6" w:rsidP="00C526D6">
            <w:r>
              <w:t xml:space="preserve">First </w:t>
            </w:r>
            <w:proofErr w:type="spellStart"/>
            <w:r>
              <w:t>scell</w:t>
            </w:r>
            <w:proofErr w:type="spellEnd"/>
            <w:r>
              <w:t xml:space="preserve"> on th</w:t>
            </w:r>
            <w:r w:rsidR="0068345A">
              <w:t>at</w:t>
            </w:r>
            <w:r>
              <w:t xml:space="preserve"> FR2 band and the cell is </w:t>
            </w:r>
            <w:r w:rsidRPr="00C526D6">
              <w:rPr>
                <w:b/>
                <w:bCs/>
              </w:rPr>
              <w:t>unknown</w:t>
            </w:r>
          </w:p>
          <w:p w14:paraId="1176E811" w14:textId="45EBED36" w:rsidR="00C526D6" w:rsidRDefault="00C526D6" w:rsidP="00C526D6">
            <w:r>
              <w:rPr>
                <w:rFonts w:hint="eastAsia"/>
              </w:rPr>
              <w:t>(</w:t>
            </w:r>
            <w:r>
              <w:t xml:space="preserve">take using </w:t>
            </w:r>
            <w:r w:rsidRPr="009C5807">
              <w:t>semi-persistent CSI-RS for CSI reporting</w:t>
            </w:r>
            <w:r>
              <w:t xml:space="preserve"> as an example)</w:t>
            </w:r>
          </w:p>
        </w:tc>
        <w:tc>
          <w:tcPr>
            <w:tcW w:w="4815" w:type="dxa"/>
          </w:tcPr>
          <w:p w14:paraId="19B1943E" w14:textId="2D7B9DF2" w:rsidR="00C526D6" w:rsidRDefault="00C526D6" w:rsidP="003031B7">
            <w:r>
              <w:t>6</w:t>
            </w:r>
            <w:r w:rsidRPr="00885F53">
              <w:t>ms</w:t>
            </w:r>
            <w:r>
              <w:t xml:space="preserve"> </w:t>
            </w:r>
            <w:r w:rsidRPr="00885F53">
              <w:t>+</w:t>
            </w:r>
            <w:r>
              <w:t xml:space="preserve"> </w:t>
            </w:r>
            <w:proofErr w:type="spellStart"/>
            <w:r w:rsidRPr="00687CEE">
              <w:t>T</w:t>
            </w:r>
            <w:r w:rsidRPr="004C69B3">
              <w:rPr>
                <w:vertAlign w:val="subscript"/>
              </w:rPr>
              <w:t>First</w:t>
            </w:r>
            <w:r>
              <w:rPr>
                <w:vertAlign w:val="subscript"/>
              </w:rPr>
              <w:t>SSB</w:t>
            </w:r>
            <w:r w:rsidRPr="004C69B3">
              <w:rPr>
                <w:vertAlign w:val="subscript"/>
              </w:rPr>
              <w:t>_MAX</w:t>
            </w:r>
            <w:proofErr w:type="spellEnd"/>
            <w:r>
              <w:t xml:space="preserve"> + 15*T</w:t>
            </w:r>
            <w:r w:rsidRPr="004C69B3">
              <w:rPr>
                <w:vertAlign w:val="subscript"/>
              </w:rPr>
              <w:t>SMTC_MAX</w:t>
            </w:r>
            <w:r w:rsidRPr="00687CEE">
              <w:t xml:space="preserve"> </w:t>
            </w:r>
            <w:r>
              <w:t xml:space="preserve">+ </w:t>
            </w:r>
            <w:r w:rsidRPr="00687CEE">
              <w:t>8</w:t>
            </w:r>
            <w:r w:rsidRPr="00885F53">
              <w:t>*</w:t>
            </w:r>
            <w:proofErr w:type="spellStart"/>
            <w:proofErr w:type="gramStart"/>
            <w:r w:rsidRPr="00885F53">
              <w:t>T</w:t>
            </w:r>
            <w:r w:rsidRPr="00885F53">
              <w:rPr>
                <w:vertAlign w:val="subscript"/>
              </w:rPr>
              <w:t>rs</w:t>
            </w:r>
            <w:proofErr w:type="spellEnd"/>
            <w:r w:rsidRPr="00885F53">
              <w:rPr>
                <w:vertAlign w:val="subscript"/>
              </w:rPr>
              <w:t xml:space="preserve">  </w:t>
            </w:r>
            <w:r w:rsidRPr="00885F53">
              <w:t>+</w:t>
            </w:r>
            <w:proofErr w:type="gramEnd"/>
            <w:r w:rsidRPr="00885F53">
              <w:t xml:space="preserve">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w:t>
            </w:r>
            <w:proofErr w:type="spellStart"/>
            <w:r>
              <w:t>T</w:t>
            </w:r>
            <w:r>
              <w:rPr>
                <w:vertAlign w:val="subscript"/>
              </w:rPr>
              <w:t>uncertainty_MAC</w:t>
            </w:r>
            <w:proofErr w:type="spellEnd"/>
            <w:r>
              <w:t xml:space="preserve"> + </w:t>
            </w:r>
            <w:proofErr w:type="spellStart"/>
            <w:r w:rsidRPr="00885F53">
              <w:t>T</w:t>
            </w:r>
            <w:r w:rsidRPr="00885F53">
              <w:rPr>
                <w:vertAlign w:val="subscript"/>
              </w:rPr>
              <w:t>FineTiming</w:t>
            </w:r>
            <w:proofErr w:type="spellEnd"/>
            <w:r w:rsidRPr="00885F53">
              <w:rPr>
                <w:vertAlign w:val="subscript"/>
              </w:rPr>
              <w:t xml:space="preserve"> </w:t>
            </w:r>
            <w:r>
              <w:t xml:space="preserve">+ 2ms, </w:t>
            </w:r>
            <w:proofErr w:type="spellStart"/>
            <w:r>
              <w:t>T</w:t>
            </w:r>
            <w:r w:rsidRPr="004C69B3">
              <w:rPr>
                <w:vertAlign w:val="subscript"/>
              </w:rPr>
              <w:t>uncertainty_SP</w:t>
            </w:r>
            <w:proofErr w:type="spellEnd"/>
            <w:r>
              <w:t>)</w:t>
            </w:r>
          </w:p>
        </w:tc>
      </w:tr>
    </w:tbl>
    <w:p w14:paraId="23395563" w14:textId="5E02AC10" w:rsidR="009F75ED" w:rsidRDefault="009F75ED" w:rsidP="003031B7">
      <w:pPr>
        <w:rPr>
          <w:lang w:val="en-GB"/>
        </w:rPr>
      </w:pPr>
    </w:p>
    <w:p w14:paraId="7D20F26F" w14:textId="7D59339E" w:rsidR="00422DAE" w:rsidRDefault="0068345A" w:rsidP="003031B7">
      <w:pPr>
        <w:rPr>
          <w:lang w:val="en-GB"/>
        </w:rPr>
      </w:pPr>
      <w:r>
        <w:rPr>
          <w:lang w:val="en-GB"/>
        </w:rPr>
        <w:t xml:space="preserve">One condition of known cell is that UE has sent </w:t>
      </w:r>
      <w:r w:rsidRPr="009C5807">
        <w:t>a valid L3-RSRP measurement report</w:t>
      </w:r>
      <w:r>
        <w:t xml:space="preserve"> in 4s or 3s. Hence, </w:t>
      </w:r>
      <w:bookmarkStart w:id="2" w:name="_Hlk117594901"/>
      <w:r>
        <w:rPr>
          <w:lang w:val="en-GB"/>
        </w:rPr>
        <w:t xml:space="preserve">FR2 RRM mobility measurement </w:t>
      </w:r>
      <w:r w:rsidRPr="009F75ED">
        <w:rPr>
          <w:lang w:val="en-GB"/>
        </w:rPr>
        <w:t>acquisition and reporting</w:t>
      </w:r>
      <w:r>
        <w:rPr>
          <w:lang w:val="en-GB"/>
        </w:rPr>
        <w:t xml:space="preserve"> </w:t>
      </w:r>
      <w:r w:rsidR="006545F8">
        <w:rPr>
          <w:lang w:val="en-GB"/>
        </w:rPr>
        <w:t>are</w:t>
      </w:r>
      <w:r>
        <w:rPr>
          <w:lang w:val="en-GB"/>
        </w:rPr>
        <w:t xml:space="preserve"> prerequisite for </w:t>
      </w:r>
      <w:r w:rsidR="00DB62CB">
        <w:rPr>
          <w:lang w:val="en-GB"/>
        </w:rPr>
        <w:t xml:space="preserve">the to-be-activated first </w:t>
      </w:r>
      <w:proofErr w:type="spellStart"/>
      <w:r w:rsidR="00726147">
        <w:rPr>
          <w:lang w:val="en-GB"/>
        </w:rPr>
        <w:t>SC</w:t>
      </w:r>
      <w:r w:rsidR="00DB62CB">
        <w:rPr>
          <w:lang w:val="en-GB"/>
        </w:rPr>
        <w:t>ell</w:t>
      </w:r>
      <w:proofErr w:type="spellEnd"/>
      <w:r w:rsidR="00DB62CB">
        <w:rPr>
          <w:lang w:val="en-GB"/>
        </w:rPr>
        <w:t xml:space="preserve"> on that FR2 band becoming a known cell and activated with</w:t>
      </w:r>
      <w:r w:rsidR="00422DAE">
        <w:rPr>
          <w:lang w:val="en-GB"/>
        </w:rPr>
        <w:t>in</w:t>
      </w:r>
      <w:r w:rsidR="00DB62CB">
        <w:rPr>
          <w:lang w:val="en-GB"/>
        </w:rPr>
        <w:t xml:space="preserve"> a much shorter delay.</w:t>
      </w:r>
      <w:bookmarkEnd w:id="2"/>
    </w:p>
    <w:p w14:paraId="2D6BE9D9" w14:textId="366180C2" w:rsidR="00DB62CB" w:rsidRDefault="00422DAE" w:rsidP="003031B7">
      <w:pPr>
        <w:rPr>
          <w:lang w:val="en-GB"/>
        </w:rPr>
      </w:pPr>
      <w:r>
        <w:rPr>
          <w:rFonts w:hint="eastAsia"/>
          <w:lang w:val="en-GB"/>
        </w:rPr>
        <w:t>A</w:t>
      </w:r>
      <w:r>
        <w:rPr>
          <w:lang w:val="en-GB"/>
        </w:rPr>
        <w:t xml:space="preserve">s shown in table 1, when there is at least one active serving cell on the FR2 band, no matter the </w:t>
      </w:r>
      <w:r w:rsidR="009B44CE">
        <w:rPr>
          <w:lang w:val="en-GB"/>
        </w:rPr>
        <w:t xml:space="preserve">to-be-activated </w:t>
      </w:r>
      <w:proofErr w:type="spellStart"/>
      <w:r w:rsidR="009B44CE">
        <w:rPr>
          <w:lang w:val="en-GB"/>
        </w:rPr>
        <w:t>S</w:t>
      </w:r>
      <w:r w:rsidR="00726147">
        <w:rPr>
          <w:lang w:val="en-GB"/>
        </w:rPr>
        <w:t>C</w:t>
      </w:r>
      <w:r w:rsidR="009B44CE">
        <w:rPr>
          <w:lang w:val="en-GB"/>
        </w:rPr>
        <w:t>ell</w:t>
      </w:r>
      <w:proofErr w:type="spellEnd"/>
      <w:r w:rsidR="009B44CE">
        <w:rPr>
          <w:lang w:val="en-GB"/>
        </w:rPr>
        <w:t xml:space="preserve"> is known or unknown, </w:t>
      </w:r>
      <w:r>
        <w:rPr>
          <w:lang w:val="en-GB"/>
        </w:rPr>
        <w:t xml:space="preserve">the </w:t>
      </w:r>
      <w:proofErr w:type="spellStart"/>
      <w:r>
        <w:rPr>
          <w:lang w:val="en-GB"/>
        </w:rPr>
        <w:t>S</w:t>
      </w:r>
      <w:r w:rsidR="00726147">
        <w:rPr>
          <w:lang w:val="en-GB"/>
        </w:rPr>
        <w:t>C</w:t>
      </w:r>
      <w:r>
        <w:rPr>
          <w:lang w:val="en-GB"/>
        </w:rPr>
        <w:t>ell</w:t>
      </w:r>
      <w:proofErr w:type="spellEnd"/>
      <w:r>
        <w:rPr>
          <w:lang w:val="en-GB"/>
        </w:rPr>
        <w:t xml:space="preserve"> activation delay</w:t>
      </w:r>
      <w:r w:rsidR="009B44CE">
        <w:rPr>
          <w:lang w:val="en-GB"/>
        </w:rPr>
        <w:t xml:space="preserve"> is </w:t>
      </w:r>
      <w:proofErr w:type="spellStart"/>
      <w:r w:rsidR="009B44CE" w:rsidRPr="009C5807">
        <w:t>T</w:t>
      </w:r>
      <w:r w:rsidR="009B44CE" w:rsidRPr="009C5807">
        <w:rPr>
          <w:vertAlign w:val="subscript"/>
        </w:rPr>
        <w:t>FirstSSB</w:t>
      </w:r>
      <w:proofErr w:type="spellEnd"/>
      <w:r w:rsidR="009B44CE" w:rsidRPr="009C5807">
        <w:t>+ 5ms</w:t>
      </w:r>
      <w:r w:rsidR="009B44CE">
        <w:t xml:space="preserve">. </w:t>
      </w:r>
      <w:r w:rsidR="009B44CE" w:rsidRPr="009B44CE">
        <w:t>FR2 RRM mobility measurement acquisition and reporting</w:t>
      </w:r>
      <w:r w:rsidR="009B44CE">
        <w:t xml:space="preserve"> </w:t>
      </w:r>
      <w:proofErr w:type="gramStart"/>
      <w:r w:rsidR="009B44CE">
        <w:t>has</w:t>
      </w:r>
      <w:proofErr w:type="gramEnd"/>
      <w:r w:rsidR="009B44CE">
        <w:t xml:space="preserve"> no impact on not-the-first cell activation on a FR2 band. Therefore, </w:t>
      </w:r>
      <w:r w:rsidR="009B44CE" w:rsidRPr="009B44CE">
        <w:t>FR2 intra-band CA is not the target scenario of enhanced measurement</w:t>
      </w:r>
      <w:r w:rsidR="009B44CE">
        <w:t xml:space="preserve"> studied in this WI</w:t>
      </w:r>
      <w:r w:rsidR="00CB24DF">
        <w:t>, because the activation delay is already very short</w:t>
      </w:r>
      <w:r w:rsidR="009B44CE">
        <w:t>.</w:t>
      </w:r>
    </w:p>
    <w:p w14:paraId="148BB292" w14:textId="69EBF383" w:rsidR="00422DAE" w:rsidRPr="008B4428" w:rsidRDefault="00B928F2" w:rsidP="00BF6901">
      <w:pPr>
        <w:spacing w:beforeLines="50" w:before="120" w:afterLines="50" w:after="120"/>
        <w:rPr>
          <w:rFonts w:cstheme="minorHAnsi"/>
          <w:b/>
          <w:lang w:eastAsia="x-none"/>
        </w:rPr>
      </w:pPr>
      <w:r>
        <w:rPr>
          <w:rFonts w:cstheme="minorHAnsi"/>
          <w:b/>
          <w:lang w:eastAsia="x-none"/>
        </w:rPr>
        <w:lastRenderedPageBreak/>
        <w:t xml:space="preserve">Proposal </w:t>
      </w:r>
      <w:r w:rsidR="00DB62CB" w:rsidRPr="00E54ABF">
        <w:rPr>
          <w:rFonts w:cstheme="minorHAnsi"/>
          <w:b/>
          <w:lang w:eastAsia="x-none"/>
        </w:rPr>
        <w:fldChar w:fldCharType="begin"/>
      </w:r>
      <w:r w:rsidR="00DB62CB" w:rsidRPr="00E54ABF">
        <w:rPr>
          <w:rFonts w:cstheme="minorHAnsi"/>
          <w:b/>
          <w:lang w:eastAsia="x-none"/>
        </w:rPr>
        <w:instrText xml:space="preserve"> SEQ Observation \* ARABIC </w:instrText>
      </w:r>
      <w:r w:rsidR="00DB62CB" w:rsidRPr="00E54ABF">
        <w:rPr>
          <w:rFonts w:cstheme="minorHAnsi"/>
          <w:b/>
          <w:lang w:eastAsia="x-none"/>
        </w:rPr>
        <w:fldChar w:fldCharType="separate"/>
      </w:r>
      <w:r w:rsidR="00DB62CB">
        <w:rPr>
          <w:rFonts w:cstheme="minorHAnsi"/>
          <w:b/>
          <w:lang w:eastAsia="x-none"/>
        </w:rPr>
        <w:t>1</w:t>
      </w:r>
      <w:r w:rsidR="00DB62CB" w:rsidRPr="00E54ABF">
        <w:rPr>
          <w:rFonts w:cstheme="minorHAnsi"/>
          <w:b/>
          <w:lang w:eastAsia="x-none"/>
        </w:rPr>
        <w:fldChar w:fldCharType="end"/>
      </w:r>
      <w:r w:rsidR="00DB62CB" w:rsidRPr="00E54ABF">
        <w:rPr>
          <w:rFonts w:cstheme="minorHAnsi"/>
          <w:b/>
          <w:lang w:eastAsia="x-none"/>
        </w:rPr>
        <w:t>:</w:t>
      </w:r>
      <w:r w:rsidR="00DB62CB">
        <w:rPr>
          <w:rFonts w:cstheme="minorHAnsi"/>
          <w:b/>
          <w:lang w:eastAsia="x-none"/>
        </w:rPr>
        <w:t xml:space="preserve"> </w:t>
      </w:r>
      <w:r w:rsidR="00DB62CB" w:rsidRPr="00DB62CB">
        <w:rPr>
          <w:rFonts w:cstheme="minorHAnsi"/>
          <w:b/>
          <w:lang w:eastAsia="x-none"/>
        </w:rPr>
        <w:t xml:space="preserve">FR2 RRM mobility measurement acquisition and reporting </w:t>
      </w:r>
      <w:r w:rsidR="006545F8">
        <w:rPr>
          <w:rFonts w:cstheme="minorHAnsi"/>
          <w:b/>
          <w:lang w:eastAsia="x-none"/>
        </w:rPr>
        <w:t>are</w:t>
      </w:r>
      <w:r w:rsidR="00DB62CB" w:rsidRPr="00DB62CB">
        <w:rPr>
          <w:rFonts w:cstheme="minorHAnsi"/>
          <w:b/>
          <w:lang w:eastAsia="x-none"/>
        </w:rPr>
        <w:t xml:space="preserve"> </w:t>
      </w:r>
      <w:r w:rsidR="00752AFD">
        <w:rPr>
          <w:rFonts w:cstheme="minorHAnsi"/>
          <w:b/>
          <w:lang w:eastAsia="x-none"/>
        </w:rPr>
        <w:t xml:space="preserve">key to reduce the </w:t>
      </w:r>
      <w:r w:rsidR="0032325D">
        <w:rPr>
          <w:rFonts w:cstheme="minorHAnsi"/>
          <w:b/>
          <w:lang w:eastAsia="x-none"/>
        </w:rPr>
        <w:t xml:space="preserve">delay for </w:t>
      </w:r>
      <w:r w:rsidR="00DB62CB" w:rsidRPr="00DB62CB">
        <w:rPr>
          <w:rFonts w:cstheme="minorHAnsi"/>
          <w:b/>
          <w:lang w:eastAsia="x-none"/>
        </w:rPr>
        <w:t>first</w:t>
      </w:r>
      <w:r w:rsidR="00422DAE">
        <w:rPr>
          <w:rFonts w:cstheme="minorHAnsi"/>
          <w:b/>
          <w:lang w:eastAsia="x-none"/>
        </w:rPr>
        <w:t>-</w:t>
      </w:r>
      <w:proofErr w:type="spellStart"/>
      <w:r w:rsidR="00DB62CB">
        <w:rPr>
          <w:rFonts w:cstheme="minorHAnsi"/>
          <w:b/>
          <w:lang w:eastAsia="x-none"/>
        </w:rPr>
        <w:t>S</w:t>
      </w:r>
      <w:r w:rsidR="00726147">
        <w:rPr>
          <w:rFonts w:cstheme="minorHAnsi"/>
          <w:b/>
          <w:lang w:eastAsia="x-none"/>
        </w:rPr>
        <w:t>C</w:t>
      </w:r>
      <w:r w:rsidR="00DB62CB" w:rsidRPr="00DB62CB">
        <w:rPr>
          <w:rFonts w:cstheme="minorHAnsi"/>
          <w:b/>
          <w:lang w:eastAsia="x-none"/>
        </w:rPr>
        <w:t>ell</w:t>
      </w:r>
      <w:proofErr w:type="spellEnd"/>
      <w:r w:rsidR="00DB62CB" w:rsidRPr="00DB62CB">
        <w:rPr>
          <w:rFonts w:cstheme="minorHAnsi"/>
          <w:b/>
          <w:lang w:eastAsia="x-none"/>
        </w:rPr>
        <w:t xml:space="preserve"> </w:t>
      </w:r>
      <w:r w:rsidR="0032325D">
        <w:rPr>
          <w:rFonts w:cstheme="minorHAnsi"/>
          <w:b/>
          <w:lang w:eastAsia="x-none"/>
        </w:rPr>
        <w:t xml:space="preserve">activation </w:t>
      </w:r>
      <w:r w:rsidR="00DB62CB" w:rsidRPr="00DB62CB">
        <w:rPr>
          <w:rFonts w:cstheme="minorHAnsi"/>
          <w:b/>
          <w:lang w:eastAsia="x-none"/>
        </w:rPr>
        <w:t xml:space="preserve">on that FR2 band </w:t>
      </w:r>
      <w:r w:rsidR="00422DAE">
        <w:rPr>
          <w:rFonts w:cstheme="minorHAnsi"/>
          <w:b/>
          <w:lang w:eastAsia="x-none"/>
        </w:rPr>
        <w:t xml:space="preserve">or SCG </w:t>
      </w:r>
      <w:r w:rsidR="0032325D">
        <w:rPr>
          <w:rFonts w:cstheme="minorHAnsi"/>
          <w:b/>
          <w:lang w:eastAsia="x-none"/>
        </w:rPr>
        <w:t>addition</w:t>
      </w:r>
      <w:r w:rsidR="00DB62CB" w:rsidRPr="00DB62CB">
        <w:rPr>
          <w:rFonts w:cstheme="minorHAnsi"/>
          <w:b/>
          <w:lang w:eastAsia="x-none"/>
        </w:rPr>
        <w:t>.</w:t>
      </w:r>
    </w:p>
    <w:p w14:paraId="77D2EDB7" w14:textId="0D499FFD" w:rsidR="009B44CE" w:rsidRPr="008B4428" w:rsidRDefault="00422DAE" w:rsidP="00BF6901">
      <w:pPr>
        <w:spacing w:beforeLines="50" w:before="120" w:afterLines="50" w:after="120"/>
        <w:rPr>
          <w:rFonts w:cstheme="minorHAnsi"/>
          <w:b/>
          <w:lang w:eastAsia="x-none"/>
        </w:rPr>
      </w:pPr>
      <w:r w:rsidRPr="00422DAE">
        <w:rPr>
          <w:rFonts w:cstheme="minorHAnsi"/>
          <w:b/>
          <w:lang w:eastAsia="x-none"/>
        </w:rPr>
        <w:t xml:space="preserve">Proposal </w:t>
      </w:r>
      <w:r w:rsidR="00B928F2">
        <w:rPr>
          <w:rFonts w:cstheme="minorHAnsi"/>
          <w:b/>
          <w:lang w:eastAsia="x-none"/>
        </w:rPr>
        <w:t>2</w:t>
      </w:r>
      <w:r w:rsidRPr="00422DAE">
        <w:rPr>
          <w:rFonts w:cstheme="minorHAnsi"/>
          <w:b/>
          <w:lang w:eastAsia="x-none"/>
        </w:rPr>
        <w:t>: FR2 intra-band CA is not the target scenario of enhanced measurement</w:t>
      </w:r>
      <w:r w:rsidR="008B4428">
        <w:rPr>
          <w:rFonts w:cstheme="minorHAnsi"/>
          <w:b/>
          <w:lang w:eastAsia="x-none"/>
        </w:rPr>
        <w:t xml:space="preserve"> (if feasible)</w:t>
      </w:r>
      <w:r w:rsidRPr="00422DAE">
        <w:rPr>
          <w:rFonts w:cstheme="minorHAnsi"/>
          <w:b/>
          <w:lang w:eastAsia="x-none"/>
        </w:rPr>
        <w:t>.</w:t>
      </w:r>
    </w:p>
    <w:p w14:paraId="5435D301" w14:textId="3E48EED2" w:rsidR="00867461" w:rsidRPr="00867461" w:rsidRDefault="00867461" w:rsidP="00867461">
      <w:pPr>
        <w:pStyle w:val="2"/>
        <w:rPr>
          <w:rFonts w:asciiTheme="minorHAnsi" w:hAnsiTheme="minorHAnsi" w:cstheme="minorHAnsi"/>
          <w:sz w:val="28"/>
          <w:szCs w:val="18"/>
        </w:rPr>
      </w:pPr>
      <w:r>
        <w:rPr>
          <w:rFonts w:asciiTheme="minorHAnsi" w:hAnsiTheme="minorHAnsi" w:cstheme="minorHAnsi"/>
          <w:sz w:val="28"/>
          <w:szCs w:val="18"/>
        </w:rPr>
        <w:t>2.2 Feasibility analysis on candidate solutions</w:t>
      </w:r>
    </w:p>
    <w:p w14:paraId="169F927D" w14:textId="1BE9C86D" w:rsidR="00C169A2" w:rsidRDefault="002F1EE4" w:rsidP="00193ED3">
      <w:pPr>
        <w:rPr>
          <w:lang w:val="en-GB"/>
        </w:rPr>
      </w:pPr>
      <w:r>
        <w:rPr>
          <w:rFonts w:hint="eastAsia"/>
          <w:lang w:val="en-GB"/>
        </w:rPr>
        <w:t>R</w:t>
      </w:r>
      <w:r>
        <w:rPr>
          <w:lang w:val="en-GB"/>
        </w:rPr>
        <w:t>egarding the candidate solutions, b</w:t>
      </w:r>
      <w:r w:rsidR="00193ED3">
        <w:rPr>
          <w:lang w:val="en-GB"/>
        </w:rPr>
        <w:t>ased on the discussion in RAN4#104bis-e</w:t>
      </w:r>
      <w:r w:rsidR="00EC6FAB">
        <w:rPr>
          <w:lang w:val="en-GB"/>
        </w:rPr>
        <w:t xml:space="preserve"> [2]</w:t>
      </w:r>
      <w:r w:rsidR="00193ED3">
        <w:rPr>
          <w:rFonts w:hint="eastAsia"/>
          <w:lang w:val="en-GB"/>
        </w:rPr>
        <w:t>,</w:t>
      </w:r>
      <w:r w:rsidR="00193ED3">
        <w:rPr>
          <w:lang w:val="en-GB"/>
        </w:rPr>
        <w:t xml:space="preserve"> there are </w:t>
      </w:r>
      <w:r w:rsidR="00E16DE1">
        <w:rPr>
          <w:lang w:val="en-GB"/>
        </w:rPr>
        <w:t>t</w:t>
      </w:r>
      <w:r w:rsidR="00867461">
        <w:rPr>
          <w:rFonts w:hint="eastAsia"/>
          <w:lang w:val="en-GB"/>
        </w:rPr>
        <w:t>wo</w:t>
      </w:r>
      <w:r w:rsidR="00193ED3">
        <w:rPr>
          <w:lang w:val="en-GB"/>
        </w:rPr>
        <w:t xml:space="preserve"> p</w:t>
      </w:r>
      <w:r w:rsidR="00193ED3" w:rsidRPr="00FE1D95">
        <w:rPr>
          <w:lang w:val="en-GB"/>
        </w:rPr>
        <w:t>otential direction</w:t>
      </w:r>
      <w:r w:rsidR="00193ED3">
        <w:rPr>
          <w:lang w:val="en-GB"/>
        </w:rPr>
        <w:t>s</w:t>
      </w:r>
      <w:r w:rsidR="00FF51D5">
        <w:rPr>
          <w:lang w:val="en-GB"/>
        </w:rPr>
        <w:t xml:space="preserve">, depending on whether the IDLE mode UE </w:t>
      </w:r>
      <w:proofErr w:type="spellStart"/>
      <w:r w:rsidR="00FF51D5">
        <w:rPr>
          <w:lang w:val="en-GB"/>
        </w:rPr>
        <w:t>behavior</w:t>
      </w:r>
      <w:proofErr w:type="spellEnd"/>
      <w:r w:rsidR="00FF51D5">
        <w:rPr>
          <w:lang w:val="en-GB"/>
        </w:rPr>
        <w:t xml:space="preserve"> is to be changed</w:t>
      </w:r>
      <w:r w:rsidR="00193ED3">
        <w:rPr>
          <w:lang w:val="en-GB"/>
        </w:rPr>
        <w:t xml:space="preserve">. </w:t>
      </w:r>
    </w:p>
    <w:p w14:paraId="12742CDA" w14:textId="7227080B" w:rsidR="00C169A2" w:rsidRDefault="00E16DE1" w:rsidP="00BF6901">
      <w:pPr>
        <w:pStyle w:val="af5"/>
        <w:numPr>
          <w:ilvl w:val="0"/>
          <w:numId w:val="47"/>
        </w:numPr>
        <w:rPr>
          <w:lang w:val="en-GB"/>
        </w:rPr>
      </w:pPr>
      <w:r w:rsidRPr="00C169A2">
        <w:rPr>
          <w:lang w:val="en-GB"/>
        </w:rPr>
        <w:t>Direction 1</w:t>
      </w:r>
      <w:r w:rsidR="00193ED3" w:rsidRPr="00C169A2">
        <w:rPr>
          <w:lang w:val="en-GB"/>
        </w:rPr>
        <w:t xml:space="preserve"> </w:t>
      </w:r>
      <w:r w:rsidR="00C169A2">
        <w:rPr>
          <w:lang w:val="en-GB"/>
        </w:rPr>
        <w:t>introduces</w:t>
      </w:r>
      <w:r w:rsidR="00C169A2" w:rsidRPr="00C169A2">
        <w:rPr>
          <w:lang w:val="en-GB"/>
        </w:rPr>
        <w:t xml:space="preserve"> </w:t>
      </w:r>
      <w:r w:rsidR="00FB3812" w:rsidRPr="00C169A2">
        <w:rPr>
          <w:lang w:val="en-GB"/>
        </w:rPr>
        <w:t>no further enhancement on UE behaviour in idle/inactive mode</w:t>
      </w:r>
      <w:r w:rsidR="00C169A2">
        <w:rPr>
          <w:lang w:val="en-GB"/>
        </w:rPr>
        <w:t>, but only focus on</w:t>
      </w:r>
      <w:r w:rsidR="008F462C">
        <w:rPr>
          <w:lang w:val="en-GB"/>
        </w:rPr>
        <w:t xml:space="preserve"> </w:t>
      </w:r>
      <w:r w:rsidR="00C169A2">
        <w:rPr>
          <w:lang w:val="en-GB"/>
        </w:rPr>
        <w:t>the</w:t>
      </w:r>
      <w:r w:rsidR="00FB3812" w:rsidRPr="00C169A2">
        <w:rPr>
          <w:lang w:val="en-GB"/>
        </w:rPr>
        <w:t xml:space="preserve"> </w:t>
      </w:r>
      <w:r w:rsidR="00193ED3" w:rsidRPr="00C169A2">
        <w:rPr>
          <w:lang w:val="en-GB"/>
        </w:rPr>
        <w:t>enhance</w:t>
      </w:r>
      <w:r w:rsidR="00FB3812" w:rsidRPr="00C169A2">
        <w:rPr>
          <w:lang w:val="en-GB"/>
        </w:rPr>
        <w:t>d</w:t>
      </w:r>
      <w:r w:rsidR="00867461" w:rsidRPr="00C169A2">
        <w:rPr>
          <w:lang w:val="en-GB"/>
        </w:rPr>
        <w:t xml:space="preserve"> </w:t>
      </w:r>
      <w:r w:rsidR="00FB3812" w:rsidRPr="00C169A2">
        <w:rPr>
          <w:lang w:val="en-GB"/>
        </w:rPr>
        <w:t xml:space="preserve">measurement (if feasible) </w:t>
      </w:r>
      <w:r w:rsidR="00867461" w:rsidRPr="00C169A2">
        <w:rPr>
          <w:lang w:val="en-GB"/>
        </w:rPr>
        <w:t>starting from UE initiating RRC connection setup/resume</w:t>
      </w:r>
      <w:r w:rsidR="00193ED3" w:rsidRPr="00C169A2">
        <w:rPr>
          <w:lang w:val="en-GB"/>
        </w:rPr>
        <w:t>.</w:t>
      </w:r>
      <w:r w:rsidRPr="00C169A2">
        <w:rPr>
          <w:lang w:val="en-GB"/>
        </w:rPr>
        <w:t xml:space="preserve"> </w:t>
      </w:r>
    </w:p>
    <w:p w14:paraId="4CCC8435" w14:textId="6DFFA6CF" w:rsidR="00C169A2" w:rsidRDefault="00E16DE1" w:rsidP="00BF6901">
      <w:pPr>
        <w:pStyle w:val="af5"/>
        <w:numPr>
          <w:ilvl w:val="0"/>
          <w:numId w:val="47"/>
        </w:numPr>
        <w:rPr>
          <w:lang w:val="en-GB"/>
        </w:rPr>
      </w:pPr>
      <w:r w:rsidRPr="00C169A2">
        <w:rPr>
          <w:lang w:val="en-GB"/>
        </w:rPr>
        <w:t xml:space="preserve">Direction </w:t>
      </w:r>
      <w:r w:rsidR="00867461" w:rsidRPr="00C169A2">
        <w:rPr>
          <w:lang w:val="en-GB"/>
        </w:rPr>
        <w:t>2</w:t>
      </w:r>
      <w:r w:rsidR="00193ED3" w:rsidRPr="00C169A2">
        <w:rPr>
          <w:lang w:val="en-GB"/>
        </w:rPr>
        <w:t xml:space="preserve"> </w:t>
      </w:r>
      <w:r w:rsidR="00C169A2">
        <w:rPr>
          <w:lang w:val="en-GB"/>
        </w:rPr>
        <w:t>introduces</w:t>
      </w:r>
      <w:r w:rsidR="00C169A2" w:rsidRPr="00C169A2">
        <w:rPr>
          <w:lang w:val="en-GB"/>
        </w:rPr>
        <w:t xml:space="preserve"> </w:t>
      </w:r>
      <w:r w:rsidR="00193ED3" w:rsidRPr="00C169A2">
        <w:rPr>
          <w:lang w:val="en-GB"/>
        </w:rPr>
        <w:t xml:space="preserve">further enhancement on UE </w:t>
      </w:r>
      <w:r w:rsidRPr="00C169A2">
        <w:rPr>
          <w:lang w:val="en-GB"/>
        </w:rPr>
        <w:t>behaviour</w:t>
      </w:r>
      <w:r w:rsidR="00193ED3" w:rsidRPr="00C169A2">
        <w:rPr>
          <w:lang w:val="en-GB"/>
        </w:rPr>
        <w:t xml:space="preserve"> in idle/inactive mode (in the green part in Fig.1</w:t>
      </w:r>
      <w:r w:rsidR="008F462C">
        <w:rPr>
          <w:lang w:val="en-GB"/>
        </w:rPr>
        <w:t>)</w:t>
      </w:r>
    </w:p>
    <w:p w14:paraId="49492790" w14:textId="75E641C5" w:rsidR="00193ED3" w:rsidRPr="00BF6901" w:rsidRDefault="00FB3812" w:rsidP="00BF6901">
      <w:pPr>
        <w:rPr>
          <w:lang w:val="en-GB"/>
        </w:rPr>
      </w:pPr>
      <w:r w:rsidRPr="00BF6901">
        <w:rPr>
          <w:lang w:val="en-GB"/>
        </w:rPr>
        <w:t>Since this is the last meeting before RAN#98, we suggest focusing on the two directions</w:t>
      </w:r>
      <w:r w:rsidR="000E0258" w:rsidRPr="00BF6901">
        <w:rPr>
          <w:lang w:val="en-GB"/>
        </w:rPr>
        <w:t xml:space="preserve"> when reporting to Plenary</w:t>
      </w:r>
      <w:r w:rsidRPr="00BF6901">
        <w:rPr>
          <w:lang w:val="en-GB"/>
        </w:rPr>
        <w:t>. And w</w:t>
      </w:r>
      <w:r w:rsidR="00867461" w:rsidRPr="00BF6901">
        <w:rPr>
          <w:lang w:val="en-GB"/>
        </w:rPr>
        <w:t xml:space="preserve">e will </w:t>
      </w:r>
      <w:r w:rsidR="00F30835" w:rsidRPr="00BF6901">
        <w:rPr>
          <w:lang w:val="en-GB"/>
        </w:rPr>
        <w:t xml:space="preserve">discuss </w:t>
      </w:r>
      <w:r w:rsidR="00867461" w:rsidRPr="00BF6901">
        <w:rPr>
          <w:lang w:val="en-GB"/>
        </w:rPr>
        <w:t>each solution</w:t>
      </w:r>
      <w:r w:rsidRPr="00BF6901">
        <w:rPr>
          <w:lang w:val="en-GB"/>
        </w:rPr>
        <w:t xml:space="preserve"> next</w:t>
      </w:r>
      <w:r w:rsidR="00867461" w:rsidRPr="00BF6901">
        <w:rPr>
          <w:lang w:val="en-GB"/>
        </w:rPr>
        <w:t>.</w:t>
      </w:r>
    </w:p>
    <w:p w14:paraId="167F9868" w14:textId="4FAB8E41" w:rsidR="00193ED3" w:rsidRDefault="00867461" w:rsidP="00193ED3">
      <w:pPr>
        <w:jc w:val="center"/>
        <w:rPr>
          <w:lang w:val="en-GB"/>
        </w:rPr>
      </w:pPr>
      <w:r>
        <w:rPr>
          <w:noProof/>
        </w:rPr>
        <w:drawing>
          <wp:inline distT="0" distB="0" distL="0" distR="0" wp14:anchorId="3575B4C0" wp14:editId="71B22E78">
            <wp:extent cx="6754165" cy="1406174"/>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92906" cy="1414240"/>
                    </a:xfrm>
                    <a:prstGeom prst="rect">
                      <a:avLst/>
                    </a:prstGeom>
                    <a:noFill/>
                  </pic:spPr>
                </pic:pic>
              </a:graphicData>
            </a:graphic>
          </wp:inline>
        </w:drawing>
      </w:r>
    </w:p>
    <w:p w14:paraId="38068022" w14:textId="77777777" w:rsidR="00193ED3" w:rsidRDefault="00193ED3" w:rsidP="00193ED3">
      <w:pPr>
        <w:jc w:val="center"/>
        <w:rPr>
          <w:lang w:val="en-GB"/>
        </w:rPr>
      </w:pPr>
      <w:r>
        <w:rPr>
          <w:lang w:val="en-GB"/>
        </w:rPr>
        <w:t>Fig. 1</w:t>
      </w:r>
    </w:p>
    <w:p w14:paraId="267E4531" w14:textId="6AA72001" w:rsidR="00867461" w:rsidRDefault="00FB3812" w:rsidP="00F30835">
      <w:pPr>
        <w:spacing w:beforeLines="50" w:before="120" w:afterLines="50" w:after="120"/>
        <w:rPr>
          <w:rFonts w:cstheme="minorHAnsi"/>
          <w:b/>
          <w:lang w:eastAsia="x-none"/>
        </w:rPr>
      </w:pPr>
      <w:r w:rsidRPr="00281625">
        <w:rPr>
          <w:rFonts w:cstheme="minorHAnsi"/>
          <w:b/>
          <w:lang w:eastAsia="x-none"/>
        </w:rPr>
        <w:t xml:space="preserve">Proposal </w:t>
      </w:r>
      <w:r w:rsidR="00B928F2">
        <w:rPr>
          <w:rFonts w:cstheme="minorHAnsi"/>
          <w:b/>
          <w:lang w:eastAsia="x-none"/>
        </w:rPr>
        <w:t>3</w:t>
      </w:r>
      <w:r w:rsidRPr="00281625">
        <w:rPr>
          <w:rFonts w:cstheme="minorHAnsi"/>
          <w:b/>
          <w:lang w:eastAsia="x-none"/>
        </w:rPr>
        <w:t>:</w:t>
      </w:r>
      <w:r>
        <w:rPr>
          <w:rFonts w:cstheme="minorHAnsi"/>
          <w:b/>
          <w:lang w:eastAsia="x-none"/>
        </w:rPr>
        <w:t xml:space="preserve"> </w:t>
      </w:r>
      <w:r w:rsidR="00F30835">
        <w:rPr>
          <w:rFonts w:cstheme="minorHAnsi"/>
          <w:b/>
          <w:lang w:eastAsia="x-none"/>
        </w:rPr>
        <w:t>W</w:t>
      </w:r>
      <w:r w:rsidR="00F30835" w:rsidRPr="00F30835">
        <w:rPr>
          <w:rFonts w:cstheme="minorHAnsi"/>
          <w:b/>
          <w:lang w:eastAsia="x-none"/>
        </w:rPr>
        <w:t>e suggest focusing on the discussion of the two directions</w:t>
      </w:r>
      <w:r w:rsidR="00F30835">
        <w:rPr>
          <w:rFonts w:cstheme="minorHAnsi"/>
          <w:b/>
          <w:lang w:eastAsia="x-none"/>
        </w:rPr>
        <w:t>:</w:t>
      </w:r>
    </w:p>
    <w:p w14:paraId="60BDF00A" w14:textId="1D760D44" w:rsidR="00F30835" w:rsidRPr="00F30835" w:rsidRDefault="00F30835" w:rsidP="00F30835">
      <w:pPr>
        <w:pStyle w:val="af5"/>
        <w:numPr>
          <w:ilvl w:val="0"/>
          <w:numId w:val="42"/>
        </w:numPr>
        <w:spacing w:beforeLines="50" w:before="120" w:afterLines="50" w:after="120"/>
        <w:rPr>
          <w:rFonts w:cstheme="minorHAnsi"/>
          <w:b/>
          <w:lang w:eastAsia="x-none"/>
        </w:rPr>
      </w:pPr>
      <w:r w:rsidRPr="00F30835">
        <w:rPr>
          <w:rFonts w:cstheme="minorHAnsi"/>
          <w:b/>
          <w:lang w:eastAsia="x-none"/>
        </w:rPr>
        <w:t>Direction 1: No enhancement on UE behavior in idle/inactive mode and enhanced measurement (if feasible) starting from UE initiating RRC connection setup/resume.</w:t>
      </w:r>
    </w:p>
    <w:p w14:paraId="0798A015" w14:textId="584B93EE" w:rsidR="00F30835" w:rsidRPr="00F30835" w:rsidRDefault="00F30835" w:rsidP="00F30835">
      <w:pPr>
        <w:pStyle w:val="af5"/>
        <w:numPr>
          <w:ilvl w:val="0"/>
          <w:numId w:val="42"/>
        </w:numPr>
        <w:spacing w:beforeLines="50" w:before="120" w:afterLines="50" w:after="120"/>
        <w:rPr>
          <w:rFonts w:cstheme="minorHAnsi"/>
          <w:b/>
          <w:lang w:eastAsia="x-none"/>
        </w:rPr>
      </w:pPr>
      <w:r w:rsidRPr="00F30835">
        <w:rPr>
          <w:rFonts w:cstheme="minorHAnsi"/>
          <w:b/>
          <w:lang w:eastAsia="x-none"/>
        </w:rPr>
        <w:t>Direction 2: Enhancement on UE behavior in idle/inactive mode</w:t>
      </w:r>
    </w:p>
    <w:p w14:paraId="2F468C62" w14:textId="40A103DB" w:rsidR="00867461" w:rsidRPr="00867461" w:rsidRDefault="00867461" w:rsidP="00193ED3">
      <w:pPr>
        <w:rPr>
          <w:b/>
          <w:bCs/>
          <w:u w:val="single"/>
          <w:lang w:val="en-GB"/>
        </w:rPr>
      </w:pPr>
      <w:r w:rsidRPr="00867461">
        <w:rPr>
          <w:rFonts w:hint="eastAsia"/>
          <w:b/>
          <w:bCs/>
          <w:u w:val="single"/>
          <w:lang w:val="en-GB"/>
        </w:rPr>
        <w:t>D</w:t>
      </w:r>
      <w:r w:rsidRPr="00867461">
        <w:rPr>
          <w:b/>
          <w:bCs/>
          <w:u w:val="single"/>
          <w:lang w:val="en-GB"/>
        </w:rPr>
        <w:t>irection 1:</w:t>
      </w:r>
      <w:r w:rsidR="00FB3812">
        <w:rPr>
          <w:b/>
          <w:bCs/>
          <w:u w:val="single"/>
          <w:lang w:val="en-GB"/>
        </w:rPr>
        <w:t xml:space="preserve"> No enhancement on UE behaviour in idle/inactive mode</w:t>
      </w:r>
    </w:p>
    <w:p w14:paraId="6C84214A" w14:textId="0BDCB740" w:rsidR="0039285E" w:rsidRPr="0039285E" w:rsidRDefault="00E16DE1" w:rsidP="0039285E">
      <w:pPr>
        <w:rPr>
          <w:lang w:val="en-GB"/>
        </w:rPr>
      </w:pPr>
      <w:r>
        <w:rPr>
          <w:lang w:val="en-GB"/>
        </w:rPr>
        <w:t>For direction 1,</w:t>
      </w:r>
      <w:r w:rsidR="00867461">
        <w:rPr>
          <w:lang w:val="en-GB"/>
        </w:rPr>
        <w:t xml:space="preserve"> </w:t>
      </w:r>
      <w:r w:rsidR="0039285E">
        <w:rPr>
          <w:lang w:val="en-GB"/>
        </w:rPr>
        <w:t>the key issue is how long the time is that can be used for enhanced measurement and RAN4#104bis-e achieved the following way forward</w:t>
      </w:r>
      <w:r w:rsidR="00F30835">
        <w:rPr>
          <w:lang w:val="en-GB"/>
        </w:rPr>
        <w:t xml:space="preserve"> </w:t>
      </w:r>
      <w:r w:rsidR="00EC6FAB">
        <w:rPr>
          <w:lang w:val="en-GB"/>
        </w:rPr>
        <w:t>[2].</w:t>
      </w:r>
    </w:p>
    <w:tbl>
      <w:tblPr>
        <w:tblStyle w:val="af7"/>
        <w:tblW w:w="0" w:type="auto"/>
        <w:tblLook w:val="04A0" w:firstRow="1" w:lastRow="0" w:firstColumn="1" w:lastColumn="0" w:noHBand="0" w:noVBand="1"/>
      </w:tblPr>
      <w:tblGrid>
        <w:gridCol w:w="9629"/>
      </w:tblGrid>
      <w:tr w:rsidR="0039285E" w14:paraId="7076595A" w14:textId="77777777" w:rsidTr="00020C26">
        <w:tc>
          <w:tcPr>
            <w:tcW w:w="9629" w:type="dxa"/>
          </w:tcPr>
          <w:p w14:paraId="23FDF478" w14:textId="77777777" w:rsidR="0039285E" w:rsidRPr="00F40875" w:rsidRDefault="0039285E" w:rsidP="00020C26">
            <w:pPr>
              <w:rPr>
                <w:b/>
                <w:bCs/>
                <w:color w:val="000000"/>
                <w:sz w:val="18"/>
                <w:szCs w:val="18"/>
                <w:u w:val="single"/>
                <w:lang w:eastAsia="ko-KR"/>
              </w:rPr>
            </w:pPr>
            <w:r w:rsidRPr="00F40875">
              <w:rPr>
                <w:b/>
                <w:color w:val="000000"/>
                <w:sz w:val="18"/>
                <w:szCs w:val="18"/>
                <w:u w:val="single"/>
                <w:lang w:eastAsia="ko-KR"/>
              </w:rPr>
              <w:t xml:space="preserve">Issue 1-1-1: </w:t>
            </w:r>
            <w:r w:rsidRPr="00F40875">
              <w:rPr>
                <w:b/>
                <w:bCs/>
                <w:color w:val="000000"/>
                <w:sz w:val="18"/>
                <w:szCs w:val="18"/>
                <w:u w:val="single"/>
                <w:lang w:eastAsia="ko-KR"/>
              </w:rPr>
              <w:t>Clarification on starting point of “when UE has initiated access”</w:t>
            </w:r>
          </w:p>
          <w:p w14:paraId="60985850" w14:textId="77777777" w:rsidR="0039285E" w:rsidRPr="00F40875" w:rsidRDefault="0039285E" w:rsidP="00020C26">
            <w:pPr>
              <w:rPr>
                <w:b/>
                <w:color w:val="000000"/>
                <w:sz w:val="18"/>
                <w:szCs w:val="18"/>
                <w:u w:val="single"/>
                <w:lang w:eastAsia="ko-KR"/>
              </w:rPr>
            </w:pPr>
            <w:r w:rsidRPr="00F40875">
              <w:rPr>
                <w:b/>
                <w:color w:val="000000"/>
                <w:sz w:val="18"/>
                <w:szCs w:val="18"/>
                <w:u w:val="single"/>
                <w:lang w:eastAsia="ko-KR"/>
              </w:rPr>
              <w:t>Way forward:</w:t>
            </w:r>
          </w:p>
          <w:p w14:paraId="4F80E228" w14:textId="77777777" w:rsidR="0039285E" w:rsidRPr="00F40875" w:rsidRDefault="0039285E" w:rsidP="00020C26">
            <w:pPr>
              <w:pStyle w:val="af5"/>
              <w:numPr>
                <w:ilvl w:val="0"/>
                <w:numId w:val="25"/>
              </w:numPr>
              <w:spacing w:after="120"/>
              <w:ind w:left="644"/>
              <w:contextualSpacing w:val="0"/>
              <w:rPr>
                <w:color w:val="000000"/>
                <w:sz w:val="18"/>
                <w:szCs w:val="20"/>
                <w:lang w:eastAsia="zh-CN"/>
              </w:rPr>
            </w:pPr>
            <w:r w:rsidRPr="00F40875">
              <w:rPr>
                <w:color w:val="000000"/>
                <w:sz w:val="18"/>
                <w:szCs w:val="20"/>
                <w:lang w:eastAsia="zh-CN"/>
              </w:rPr>
              <w:t xml:space="preserve">Option 1: </w:t>
            </w:r>
          </w:p>
          <w:p w14:paraId="1E71045B" w14:textId="77777777" w:rsidR="0039285E" w:rsidRPr="00F40875" w:rsidRDefault="0039285E" w:rsidP="00020C26">
            <w:pPr>
              <w:pStyle w:val="af5"/>
              <w:numPr>
                <w:ilvl w:val="1"/>
                <w:numId w:val="25"/>
              </w:numPr>
              <w:spacing w:after="120"/>
              <w:ind w:left="1364"/>
              <w:contextualSpacing w:val="0"/>
              <w:rPr>
                <w:iCs/>
                <w:color w:val="000000"/>
                <w:sz w:val="18"/>
                <w:szCs w:val="20"/>
                <w:lang w:eastAsia="zh-CN"/>
              </w:rPr>
            </w:pPr>
            <w:r w:rsidRPr="00F40875">
              <w:rPr>
                <w:bCs/>
                <w:iCs/>
                <w:color w:val="000000"/>
                <w:sz w:val="18"/>
                <w:szCs w:val="20"/>
                <w:lang w:eastAsia="zh-CN"/>
              </w:rPr>
              <w:t xml:space="preserve">After first RACH preamble transmission, </w:t>
            </w:r>
            <w:proofErr w:type="gramStart"/>
            <w:r w:rsidRPr="00F40875">
              <w:rPr>
                <w:bCs/>
                <w:iCs/>
                <w:color w:val="000000"/>
                <w:sz w:val="18"/>
                <w:szCs w:val="20"/>
                <w:lang w:eastAsia="zh-CN"/>
              </w:rPr>
              <w:t>i.e.</w:t>
            </w:r>
            <w:proofErr w:type="gramEnd"/>
            <w:r w:rsidRPr="00F40875">
              <w:rPr>
                <w:bCs/>
                <w:iCs/>
                <w:color w:val="000000"/>
                <w:sz w:val="18"/>
                <w:szCs w:val="20"/>
                <w:lang w:eastAsia="zh-CN"/>
              </w:rPr>
              <w:t xml:space="preserve"> Msg1.</w:t>
            </w:r>
          </w:p>
          <w:p w14:paraId="70C0D925" w14:textId="77777777" w:rsidR="0039285E" w:rsidRPr="00F40875" w:rsidRDefault="0039285E" w:rsidP="00020C26">
            <w:pPr>
              <w:pStyle w:val="af5"/>
              <w:numPr>
                <w:ilvl w:val="0"/>
                <w:numId w:val="25"/>
              </w:numPr>
              <w:spacing w:after="120"/>
              <w:ind w:left="644"/>
              <w:contextualSpacing w:val="0"/>
              <w:rPr>
                <w:color w:val="000000"/>
                <w:sz w:val="18"/>
                <w:szCs w:val="20"/>
                <w:lang w:eastAsia="zh-CN"/>
              </w:rPr>
            </w:pPr>
            <w:r w:rsidRPr="00F40875">
              <w:rPr>
                <w:color w:val="000000"/>
                <w:sz w:val="18"/>
                <w:szCs w:val="20"/>
                <w:lang w:eastAsia="zh-CN"/>
              </w:rPr>
              <w:t xml:space="preserve">Option 2: </w:t>
            </w:r>
          </w:p>
          <w:p w14:paraId="31574239" w14:textId="77777777" w:rsidR="0039285E" w:rsidRPr="00F40875" w:rsidRDefault="0039285E" w:rsidP="00020C26">
            <w:pPr>
              <w:pStyle w:val="af5"/>
              <w:numPr>
                <w:ilvl w:val="1"/>
                <w:numId w:val="25"/>
              </w:numPr>
              <w:spacing w:after="120"/>
              <w:ind w:left="1364"/>
              <w:contextualSpacing w:val="0"/>
              <w:rPr>
                <w:bCs/>
                <w:iCs/>
                <w:color w:val="000000"/>
                <w:sz w:val="18"/>
                <w:szCs w:val="20"/>
                <w:lang w:eastAsia="zh-CN"/>
              </w:rPr>
            </w:pPr>
            <w:r w:rsidRPr="00F40875">
              <w:rPr>
                <w:bCs/>
                <w:iCs/>
                <w:color w:val="000000"/>
                <w:sz w:val="18"/>
                <w:szCs w:val="20"/>
                <w:lang w:eastAsia="zh-CN"/>
              </w:rPr>
              <w:t xml:space="preserve">The improvement baseline shall start from the </w:t>
            </w:r>
            <w:proofErr w:type="spellStart"/>
            <w:r w:rsidRPr="00F40875">
              <w:rPr>
                <w:bCs/>
                <w:iCs/>
                <w:color w:val="000000"/>
                <w:sz w:val="18"/>
                <w:szCs w:val="20"/>
                <w:lang w:eastAsia="zh-CN"/>
              </w:rPr>
              <w:t>RRC_Release</w:t>
            </w:r>
            <w:proofErr w:type="spellEnd"/>
            <w:r w:rsidRPr="00F40875">
              <w:rPr>
                <w:bCs/>
                <w:iCs/>
                <w:color w:val="000000"/>
                <w:sz w:val="18"/>
                <w:szCs w:val="20"/>
                <w:lang w:eastAsia="zh-CN"/>
              </w:rPr>
              <w:t xml:space="preserve"> message within the IDLE/INACTIVE mode.</w:t>
            </w:r>
          </w:p>
          <w:p w14:paraId="7B946031" w14:textId="77777777" w:rsidR="0039285E" w:rsidRPr="00F40875" w:rsidRDefault="0039285E" w:rsidP="00020C26">
            <w:pPr>
              <w:rPr>
                <w:rFonts w:eastAsia="等线"/>
                <w:color w:val="000000"/>
                <w:sz w:val="18"/>
                <w:szCs w:val="18"/>
              </w:rPr>
            </w:pPr>
          </w:p>
          <w:p w14:paraId="063B2FB1" w14:textId="77777777" w:rsidR="0039285E" w:rsidRPr="00F40875" w:rsidRDefault="0039285E" w:rsidP="00020C26">
            <w:pPr>
              <w:rPr>
                <w:b/>
                <w:bCs/>
                <w:color w:val="000000"/>
                <w:sz w:val="18"/>
                <w:szCs w:val="18"/>
                <w:u w:val="single"/>
                <w:lang w:eastAsia="ko-KR"/>
              </w:rPr>
            </w:pPr>
            <w:r w:rsidRPr="00F40875">
              <w:rPr>
                <w:b/>
                <w:color w:val="000000"/>
                <w:sz w:val="18"/>
                <w:szCs w:val="18"/>
                <w:u w:val="single"/>
                <w:lang w:eastAsia="ko-KR"/>
              </w:rPr>
              <w:t xml:space="preserve">Issue 1-1-2: </w:t>
            </w:r>
            <w:r w:rsidRPr="00F40875">
              <w:rPr>
                <w:b/>
                <w:bCs/>
                <w:color w:val="000000"/>
                <w:sz w:val="18"/>
                <w:szCs w:val="18"/>
                <w:u w:val="single"/>
                <w:lang w:eastAsia="ko-KR"/>
              </w:rPr>
              <w:t>Clarification on ending point of the enhanced measurement</w:t>
            </w:r>
          </w:p>
          <w:p w14:paraId="27A13E64" w14:textId="77777777" w:rsidR="0039285E" w:rsidRPr="00F40875" w:rsidRDefault="0039285E" w:rsidP="00020C26">
            <w:pPr>
              <w:rPr>
                <w:b/>
                <w:color w:val="000000"/>
                <w:sz w:val="18"/>
                <w:szCs w:val="18"/>
                <w:u w:val="single"/>
                <w:lang w:eastAsia="ko-KR"/>
              </w:rPr>
            </w:pPr>
            <w:r w:rsidRPr="00F40875">
              <w:rPr>
                <w:b/>
                <w:color w:val="000000"/>
                <w:sz w:val="18"/>
                <w:szCs w:val="18"/>
                <w:u w:val="single"/>
                <w:lang w:eastAsia="ko-KR"/>
              </w:rPr>
              <w:t>Way forward:</w:t>
            </w:r>
          </w:p>
          <w:p w14:paraId="6FE358CB" w14:textId="77777777" w:rsidR="0039285E" w:rsidRPr="00F40875" w:rsidRDefault="0039285E" w:rsidP="00020C26">
            <w:pPr>
              <w:pStyle w:val="af5"/>
              <w:numPr>
                <w:ilvl w:val="0"/>
                <w:numId w:val="25"/>
              </w:numPr>
              <w:spacing w:after="120"/>
              <w:ind w:left="720"/>
              <w:contextualSpacing w:val="0"/>
              <w:rPr>
                <w:color w:val="000000"/>
                <w:sz w:val="18"/>
                <w:szCs w:val="20"/>
                <w:lang w:eastAsia="zh-CN"/>
              </w:rPr>
            </w:pPr>
            <w:r w:rsidRPr="00F40875">
              <w:rPr>
                <w:color w:val="000000"/>
                <w:sz w:val="18"/>
                <w:szCs w:val="20"/>
                <w:lang w:eastAsia="zh-CN"/>
              </w:rPr>
              <w:t xml:space="preserve">Option 1: </w:t>
            </w:r>
          </w:p>
          <w:p w14:paraId="7FD2551C" w14:textId="77777777" w:rsidR="0039285E" w:rsidRPr="00F40875" w:rsidRDefault="0039285E" w:rsidP="00020C26">
            <w:pPr>
              <w:pStyle w:val="af5"/>
              <w:numPr>
                <w:ilvl w:val="1"/>
                <w:numId w:val="25"/>
              </w:numPr>
              <w:spacing w:after="120"/>
              <w:ind w:left="1364"/>
              <w:contextualSpacing w:val="0"/>
              <w:rPr>
                <w:color w:val="000000"/>
                <w:sz w:val="18"/>
                <w:szCs w:val="20"/>
                <w:lang w:eastAsia="zh-CN"/>
              </w:rPr>
            </w:pPr>
            <w:r w:rsidRPr="00F40875">
              <w:rPr>
                <w:rFonts w:hint="eastAsia"/>
                <w:color w:val="000000"/>
                <w:sz w:val="18"/>
                <w:szCs w:val="20"/>
                <w:lang w:eastAsia="zh-CN"/>
              </w:rPr>
              <w:t xml:space="preserve">UE could </w:t>
            </w:r>
            <w:r w:rsidRPr="00F40875">
              <w:rPr>
                <w:color w:val="000000"/>
                <w:sz w:val="18"/>
                <w:szCs w:val="20"/>
                <w:lang w:eastAsia="zh-CN"/>
              </w:rPr>
              <w:t xml:space="preserve">continue measurements on one or more carriers during the connection setup and potentially during </w:t>
            </w:r>
            <w:proofErr w:type="gramStart"/>
            <w:r w:rsidRPr="00F40875">
              <w:rPr>
                <w:color w:val="000000"/>
                <w:sz w:val="18"/>
                <w:szCs w:val="20"/>
                <w:lang w:eastAsia="zh-CN"/>
              </w:rPr>
              <w:t>a period of time</w:t>
            </w:r>
            <w:proofErr w:type="gramEnd"/>
            <w:r w:rsidRPr="00F40875">
              <w:rPr>
                <w:color w:val="000000"/>
                <w:sz w:val="18"/>
                <w:szCs w:val="20"/>
                <w:lang w:eastAsia="zh-CN"/>
              </w:rPr>
              <w:t xml:space="preserve"> while in connected mode</w:t>
            </w:r>
            <w:r w:rsidRPr="00F40875">
              <w:rPr>
                <w:rFonts w:hint="eastAsia"/>
                <w:color w:val="000000"/>
                <w:sz w:val="18"/>
                <w:szCs w:val="20"/>
                <w:lang w:eastAsia="zh-CN"/>
              </w:rPr>
              <w:t>.</w:t>
            </w:r>
          </w:p>
          <w:p w14:paraId="43180CA1" w14:textId="77777777" w:rsidR="0039285E" w:rsidRPr="00F40875" w:rsidRDefault="0039285E" w:rsidP="00020C26">
            <w:pPr>
              <w:pStyle w:val="af5"/>
              <w:numPr>
                <w:ilvl w:val="1"/>
                <w:numId w:val="25"/>
              </w:numPr>
              <w:spacing w:after="120"/>
              <w:contextualSpacing w:val="0"/>
              <w:rPr>
                <w:color w:val="000000"/>
                <w:sz w:val="18"/>
                <w:szCs w:val="20"/>
                <w:lang w:eastAsia="zh-CN"/>
              </w:rPr>
            </w:pPr>
            <w:r w:rsidRPr="00F40875">
              <w:rPr>
                <w:rFonts w:hint="eastAsia"/>
                <w:color w:val="000000"/>
                <w:sz w:val="18"/>
                <w:szCs w:val="20"/>
                <w:lang w:eastAsia="zh-CN"/>
              </w:rPr>
              <w:t>W</w:t>
            </w:r>
            <w:r w:rsidRPr="00F40875">
              <w:rPr>
                <w:color w:val="000000"/>
                <w:sz w:val="18"/>
                <w:szCs w:val="20"/>
                <w:lang w:eastAsia="zh-CN"/>
              </w:rPr>
              <w:t>hether and how to define the end time point of measurement enhancement need further discussion.</w:t>
            </w:r>
          </w:p>
          <w:p w14:paraId="0CA96744" w14:textId="77777777" w:rsidR="0039285E" w:rsidRPr="00F40875" w:rsidRDefault="0039285E" w:rsidP="00020C26">
            <w:pPr>
              <w:pStyle w:val="af5"/>
              <w:numPr>
                <w:ilvl w:val="0"/>
                <w:numId w:val="25"/>
              </w:numPr>
              <w:spacing w:after="120"/>
              <w:ind w:left="720"/>
              <w:contextualSpacing w:val="0"/>
              <w:rPr>
                <w:color w:val="000000"/>
                <w:sz w:val="18"/>
                <w:szCs w:val="20"/>
                <w:lang w:eastAsia="zh-CN"/>
              </w:rPr>
            </w:pPr>
            <w:r w:rsidRPr="00F40875">
              <w:rPr>
                <w:color w:val="000000"/>
                <w:sz w:val="18"/>
                <w:szCs w:val="20"/>
                <w:lang w:eastAsia="zh-CN"/>
              </w:rPr>
              <w:t xml:space="preserve">Option 2: </w:t>
            </w:r>
          </w:p>
          <w:p w14:paraId="59EB48F5" w14:textId="77777777" w:rsidR="0039285E" w:rsidRPr="00F40875" w:rsidRDefault="0039285E" w:rsidP="00020C26">
            <w:pPr>
              <w:pStyle w:val="af5"/>
              <w:numPr>
                <w:ilvl w:val="1"/>
                <w:numId w:val="25"/>
              </w:numPr>
              <w:spacing w:after="120"/>
              <w:ind w:left="1364"/>
              <w:contextualSpacing w:val="0"/>
              <w:rPr>
                <w:color w:val="000000"/>
                <w:sz w:val="18"/>
                <w:szCs w:val="20"/>
                <w:lang w:eastAsia="zh-CN"/>
              </w:rPr>
            </w:pPr>
            <w:r w:rsidRPr="00F40875">
              <w:rPr>
                <w:color w:val="000000"/>
                <w:sz w:val="18"/>
                <w:szCs w:val="20"/>
                <w:lang w:eastAsia="zh-CN"/>
              </w:rPr>
              <w:t xml:space="preserve">The ending point is the time when UE sends </w:t>
            </w:r>
            <w:proofErr w:type="spellStart"/>
            <w:r w:rsidRPr="00F40875">
              <w:rPr>
                <w:color w:val="000000"/>
                <w:sz w:val="18"/>
                <w:szCs w:val="20"/>
                <w:lang w:eastAsia="zh-CN"/>
              </w:rPr>
              <w:t>RRCResumeRequest</w:t>
            </w:r>
            <w:proofErr w:type="spellEnd"/>
            <w:r w:rsidRPr="00F40875">
              <w:rPr>
                <w:color w:val="000000"/>
                <w:sz w:val="18"/>
                <w:szCs w:val="20"/>
                <w:lang w:eastAsia="zh-CN"/>
              </w:rPr>
              <w:t xml:space="preserve">/ </w:t>
            </w:r>
            <w:proofErr w:type="spellStart"/>
            <w:r w:rsidRPr="00F40875">
              <w:rPr>
                <w:color w:val="000000"/>
                <w:sz w:val="18"/>
                <w:szCs w:val="20"/>
                <w:lang w:eastAsia="zh-CN"/>
              </w:rPr>
              <w:t>RRCSetupRequest</w:t>
            </w:r>
            <w:proofErr w:type="spellEnd"/>
            <w:r w:rsidRPr="00F40875">
              <w:rPr>
                <w:color w:val="000000"/>
                <w:sz w:val="18"/>
                <w:szCs w:val="20"/>
                <w:lang w:eastAsia="zh-CN"/>
              </w:rPr>
              <w:t>.</w:t>
            </w:r>
          </w:p>
          <w:p w14:paraId="325AD41E" w14:textId="77777777" w:rsidR="0039285E" w:rsidRPr="00F40875" w:rsidRDefault="0039285E" w:rsidP="00020C26">
            <w:pPr>
              <w:pStyle w:val="af5"/>
              <w:numPr>
                <w:ilvl w:val="0"/>
                <w:numId w:val="25"/>
              </w:numPr>
              <w:spacing w:after="120"/>
              <w:ind w:left="720"/>
              <w:contextualSpacing w:val="0"/>
              <w:rPr>
                <w:color w:val="000000"/>
                <w:sz w:val="18"/>
                <w:szCs w:val="20"/>
                <w:lang w:eastAsia="zh-CN"/>
              </w:rPr>
            </w:pPr>
            <w:r w:rsidRPr="00F40875">
              <w:rPr>
                <w:color w:val="000000"/>
                <w:sz w:val="18"/>
                <w:szCs w:val="20"/>
                <w:lang w:eastAsia="zh-CN"/>
              </w:rPr>
              <w:t>Option 3:</w:t>
            </w:r>
          </w:p>
          <w:p w14:paraId="61885910" w14:textId="77777777" w:rsidR="0039285E" w:rsidRPr="00F40875" w:rsidRDefault="0039285E" w:rsidP="00020C26">
            <w:pPr>
              <w:pStyle w:val="af5"/>
              <w:numPr>
                <w:ilvl w:val="1"/>
                <w:numId w:val="25"/>
              </w:numPr>
              <w:spacing w:after="120"/>
              <w:ind w:left="1364"/>
              <w:contextualSpacing w:val="0"/>
              <w:rPr>
                <w:color w:val="000000"/>
                <w:sz w:val="18"/>
                <w:szCs w:val="20"/>
                <w:lang w:eastAsia="zh-CN"/>
              </w:rPr>
            </w:pPr>
            <w:r w:rsidRPr="00F40875">
              <w:rPr>
                <w:color w:val="000000"/>
                <w:sz w:val="18"/>
                <w:szCs w:val="20"/>
                <w:lang w:eastAsia="zh-CN"/>
              </w:rPr>
              <w:t>The ending point is Msg4.</w:t>
            </w:r>
          </w:p>
          <w:p w14:paraId="46CDB6AB" w14:textId="77777777" w:rsidR="0039285E" w:rsidRPr="00F40875" w:rsidRDefault="0039285E" w:rsidP="00020C26">
            <w:pPr>
              <w:pStyle w:val="af5"/>
              <w:numPr>
                <w:ilvl w:val="0"/>
                <w:numId w:val="25"/>
              </w:numPr>
              <w:spacing w:after="120"/>
              <w:ind w:left="720"/>
              <w:contextualSpacing w:val="0"/>
              <w:rPr>
                <w:color w:val="000000"/>
                <w:sz w:val="18"/>
                <w:szCs w:val="20"/>
                <w:lang w:eastAsia="zh-CN"/>
              </w:rPr>
            </w:pPr>
            <w:r w:rsidRPr="00F40875">
              <w:rPr>
                <w:color w:val="000000"/>
                <w:sz w:val="18"/>
                <w:szCs w:val="20"/>
                <w:lang w:eastAsia="zh-CN"/>
              </w:rPr>
              <w:t>Option 4:</w:t>
            </w:r>
          </w:p>
          <w:p w14:paraId="5CE5A1A0" w14:textId="77777777" w:rsidR="0039285E" w:rsidRPr="002F1EE4" w:rsidRDefault="0039285E" w:rsidP="00020C26">
            <w:pPr>
              <w:pStyle w:val="af5"/>
              <w:numPr>
                <w:ilvl w:val="1"/>
                <w:numId w:val="25"/>
              </w:numPr>
              <w:spacing w:after="120"/>
              <w:ind w:left="1364"/>
              <w:contextualSpacing w:val="0"/>
              <w:rPr>
                <w:color w:val="000000"/>
                <w:sz w:val="16"/>
                <w:szCs w:val="20"/>
                <w:lang w:eastAsia="zh-CN"/>
              </w:rPr>
            </w:pPr>
            <w:r w:rsidRPr="00F40875">
              <w:rPr>
                <w:color w:val="000000"/>
                <w:sz w:val="18"/>
                <w:szCs w:val="20"/>
                <w:lang w:eastAsia="zh-CN"/>
              </w:rPr>
              <w:t>The ending point is the time when UE sends msg 5 RRC setup/Resume Complete</w:t>
            </w:r>
          </w:p>
        </w:tc>
      </w:tr>
    </w:tbl>
    <w:p w14:paraId="396CF1DF" w14:textId="074ED6EC" w:rsidR="00867461" w:rsidRPr="0039285E" w:rsidRDefault="00867461" w:rsidP="00193ED3"/>
    <w:p w14:paraId="2A17C610" w14:textId="2455D43B" w:rsidR="00867461" w:rsidRDefault="0039285E" w:rsidP="00193ED3">
      <w:pPr>
        <w:rPr>
          <w:lang w:val="en-GB"/>
        </w:rPr>
      </w:pPr>
      <w:r w:rsidRPr="0039285E">
        <w:rPr>
          <w:b/>
          <w:bCs/>
        </w:rPr>
        <w:lastRenderedPageBreak/>
        <w:t>S</w:t>
      </w:r>
      <w:proofErr w:type="spellStart"/>
      <w:r w:rsidRPr="0039285E">
        <w:rPr>
          <w:b/>
          <w:bCs/>
          <w:lang w:val="en-GB"/>
        </w:rPr>
        <w:t>tarting</w:t>
      </w:r>
      <w:proofErr w:type="spellEnd"/>
      <w:r w:rsidRPr="0039285E">
        <w:rPr>
          <w:b/>
          <w:bCs/>
          <w:lang w:val="en-GB"/>
        </w:rPr>
        <w:t xml:space="preserve"> point:</w:t>
      </w:r>
      <w:r>
        <w:rPr>
          <w:lang w:val="en-GB"/>
        </w:rPr>
        <w:t xml:space="preserve"> Option 2 in issue 1-1-1 belongs to direction 2. To us, it seems RAN4 has reached consensus that the starting point is UE transmitting Msg1.</w:t>
      </w:r>
    </w:p>
    <w:p w14:paraId="6083F538" w14:textId="71186D6A" w:rsidR="0039285E" w:rsidRDefault="0039285E" w:rsidP="0039285E">
      <w:r w:rsidRPr="0039285E">
        <w:rPr>
          <w:b/>
          <w:bCs/>
          <w:lang w:val="en-GB"/>
        </w:rPr>
        <w:t>Ending point</w:t>
      </w:r>
      <w:r>
        <w:rPr>
          <w:lang w:val="en-GB"/>
        </w:rPr>
        <w:t xml:space="preserve">: </w:t>
      </w:r>
      <w:r>
        <w:t xml:space="preserve">For R16 EMR measurement, in idle mode, the available indication of EMR measurement can be included in </w:t>
      </w:r>
      <w:proofErr w:type="spellStart"/>
      <w:r w:rsidRPr="00F2609C">
        <w:rPr>
          <w:i/>
        </w:rPr>
        <w:t>RRCSetupComplete</w:t>
      </w:r>
      <w:proofErr w:type="spellEnd"/>
      <w:r>
        <w:t xml:space="preserve"> (Msg5). In inactive mode, the EMR measurement results can be included in </w:t>
      </w:r>
      <w:proofErr w:type="spellStart"/>
      <w:r w:rsidRPr="00F2609C">
        <w:rPr>
          <w:i/>
        </w:rPr>
        <w:t>RRCResumeComplete</w:t>
      </w:r>
      <w:proofErr w:type="spellEnd"/>
      <w:r>
        <w:rPr>
          <w:i/>
        </w:rPr>
        <w:t xml:space="preserve"> </w:t>
      </w:r>
      <w:r>
        <w:t>(Msg5). It means EMR measurement result shall be available</w:t>
      </w:r>
      <w:r w:rsidRPr="00FE5B0E">
        <w:t xml:space="preserve"> </w:t>
      </w:r>
      <w:r>
        <w:t>before M</w:t>
      </w:r>
      <w:r w:rsidR="001A5622">
        <w:t>sg</w:t>
      </w:r>
      <w:r w:rsidR="00F30835">
        <w:t xml:space="preserve">5. </w:t>
      </w:r>
      <w:r w:rsidR="001A5622">
        <w:t>Considering that UE would need some time to generate Msg5, t</w:t>
      </w:r>
      <w:r>
        <w:t>herefore regardless</w:t>
      </w:r>
      <w:r w:rsidR="00F30835">
        <w:t xml:space="preserve"> UE goes to connected mode from</w:t>
      </w:r>
      <w:r>
        <w:t xml:space="preserve"> idle mode or inactive mode, the ending point of </w:t>
      </w:r>
      <w:r w:rsidR="001A5622">
        <w:t xml:space="preserve">the </w:t>
      </w:r>
      <w:r>
        <w:t>improved measurement</w:t>
      </w:r>
      <w:r w:rsidR="001A5622">
        <w:t xml:space="preserve"> (if feasible)</w:t>
      </w:r>
      <w:r>
        <w:t xml:space="preserve"> is M</w:t>
      </w:r>
      <w:r w:rsidR="001A5622">
        <w:t>sg</w:t>
      </w:r>
      <w:r>
        <w:t>4.</w:t>
      </w:r>
    </w:p>
    <w:p w14:paraId="51777EE3" w14:textId="4B3B3EF8" w:rsidR="001A5622" w:rsidRDefault="001A5622" w:rsidP="0039285E">
      <w:r>
        <w:t xml:space="preserve">Regarding option 1 in issue 1-1-2, </w:t>
      </w:r>
      <w:r w:rsidRPr="001A5622">
        <w:t xml:space="preserve">the overall measurement maybe contains 4 parts as shown below. </w:t>
      </w:r>
      <w:r>
        <w:t xml:space="preserve">It </w:t>
      </w:r>
      <w:r w:rsidR="00767873">
        <w:t xml:space="preserve">seems impossible to us </w:t>
      </w:r>
      <w:r w:rsidRPr="001A5622">
        <w:t xml:space="preserve">to define the </w:t>
      </w:r>
      <w:r w:rsidR="00767873">
        <w:t xml:space="preserve">total </w:t>
      </w:r>
      <w:r w:rsidRPr="001A5622">
        <w:t>measurement delay</w:t>
      </w:r>
      <w:r w:rsidR="00767873">
        <w:t xml:space="preserve"> requirements</w:t>
      </w:r>
      <w:r w:rsidRPr="001A5622">
        <w:t xml:space="preserve"> as the number of frequency layers to measure, measurement requirements, the duration of each part are all different. </w:t>
      </w:r>
    </w:p>
    <w:p w14:paraId="456A32E8" w14:textId="162FD59C" w:rsidR="001A5622" w:rsidRDefault="001A5622" w:rsidP="0039285E"/>
    <w:p w14:paraId="442287A8" w14:textId="2F04E9A0" w:rsidR="001A5622" w:rsidRDefault="00767873" w:rsidP="001A5622">
      <w:pPr>
        <w:jc w:val="center"/>
      </w:pPr>
      <w:r>
        <w:rPr>
          <w:noProof/>
        </w:rPr>
        <w:drawing>
          <wp:inline distT="0" distB="0" distL="0" distR="0" wp14:anchorId="28C63782" wp14:editId="09C708C7">
            <wp:extent cx="3672230" cy="1396095"/>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82192" cy="1437900"/>
                    </a:xfrm>
                    <a:prstGeom prst="rect">
                      <a:avLst/>
                    </a:prstGeom>
                    <a:noFill/>
                  </pic:spPr>
                </pic:pic>
              </a:graphicData>
            </a:graphic>
          </wp:inline>
        </w:drawing>
      </w:r>
    </w:p>
    <w:p w14:paraId="4B8BDE99" w14:textId="38B1B1B2" w:rsidR="0039285E" w:rsidRPr="001A5622" w:rsidRDefault="00930A4C" w:rsidP="00930A4C">
      <w:pPr>
        <w:jc w:val="center"/>
      </w:pPr>
      <w:r>
        <w:rPr>
          <w:rFonts w:hint="eastAsia"/>
        </w:rPr>
        <w:t>F</w:t>
      </w:r>
      <w:r>
        <w:t>ig. 2</w:t>
      </w:r>
    </w:p>
    <w:p w14:paraId="23C4485B" w14:textId="6062F17F" w:rsidR="0039285E" w:rsidRPr="00F30835" w:rsidRDefault="00767873" w:rsidP="00F30835">
      <w:pPr>
        <w:spacing w:beforeLines="50" w:before="120" w:afterLines="50" w:after="120"/>
        <w:rPr>
          <w:rFonts w:cstheme="minorHAnsi"/>
          <w:b/>
          <w:lang w:eastAsia="x-none"/>
        </w:rPr>
      </w:pPr>
      <w:r w:rsidRPr="00281625">
        <w:rPr>
          <w:rFonts w:cstheme="minorHAnsi"/>
          <w:b/>
          <w:lang w:eastAsia="x-none"/>
        </w:rPr>
        <w:t xml:space="preserve">Proposal </w:t>
      </w:r>
      <w:r w:rsidR="00B928F2">
        <w:rPr>
          <w:rFonts w:cstheme="minorHAnsi"/>
          <w:b/>
          <w:lang w:eastAsia="x-none"/>
        </w:rPr>
        <w:t>4</w:t>
      </w:r>
      <w:r w:rsidRPr="00281625">
        <w:rPr>
          <w:rFonts w:cstheme="minorHAnsi"/>
          <w:b/>
          <w:lang w:eastAsia="x-none"/>
        </w:rPr>
        <w:t>:</w:t>
      </w:r>
      <w:r>
        <w:rPr>
          <w:rFonts w:cstheme="minorHAnsi"/>
          <w:b/>
          <w:lang w:eastAsia="x-none"/>
        </w:rPr>
        <w:t xml:space="preserve"> During feasibility evaluation, assume that </w:t>
      </w:r>
      <w:r w:rsidRPr="00807884">
        <w:rPr>
          <w:rFonts w:cstheme="minorHAnsi"/>
          <w:b/>
          <w:lang w:eastAsia="x-none"/>
        </w:rPr>
        <w:t xml:space="preserve">UE </w:t>
      </w:r>
      <w:r>
        <w:rPr>
          <w:rFonts w:cstheme="minorHAnsi"/>
          <w:b/>
          <w:lang w:eastAsia="x-none"/>
        </w:rPr>
        <w:t>starts the</w:t>
      </w:r>
      <w:r w:rsidRPr="00807884">
        <w:rPr>
          <w:rFonts w:cstheme="minorHAnsi"/>
          <w:b/>
          <w:lang w:eastAsia="x-none"/>
        </w:rPr>
        <w:t xml:space="preserve"> enhanced measurement </w:t>
      </w:r>
      <w:r>
        <w:rPr>
          <w:rFonts w:cstheme="minorHAnsi"/>
          <w:b/>
          <w:lang w:eastAsia="x-none"/>
        </w:rPr>
        <w:t xml:space="preserve">after </w:t>
      </w:r>
      <w:r w:rsidRPr="00807884">
        <w:rPr>
          <w:rFonts w:cstheme="minorHAnsi"/>
          <w:b/>
          <w:lang w:eastAsia="x-none"/>
        </w:rPr>
        <w:t xml:space="preserve">first RACH preamble transmission, </w:t>
      </w:r>
      <w:proofErr w:type="gramStart"/>
      <w:r w:rsidRPr="00807884">
        <w:rPr>
          <w:rFonts w:cstheme="minorHAnsi"/>
          <w:b/>
          <w:lang w:eastAsia="x-none"/>
        </w:rPr>
        <w:t>i.e.</w:t>
      </w:r>
      <w:proofErr w:type="gramEnd"/>
      <w:r w:rsidRPr="00807884">
        <w:rPr>
          <w:rFonts w:cstheme="minorHAnsi"/>
          <w:b/>
          <w:lang w:eastAsia="x-none"/>
        </w:rPr>
        <w:t xml:space="preserve"> Msg1</w:t>
      </w:r>
      <w:r>
        <w:rPr>
          <w:rFonts w:cstheme="minorHAnsi"/>
          <w:b/>
          <w:lang w:eastAsia="x-none"/>
        </w:rPr>
        <w:t>, and stops at Msg 4.</w:t>
      </w:r>
    </w:p>
    <w:p w14:paraId="5EFE1C73" w14:textId="77777777" w:rsidR="00F25260" w:rsidRDefault="00E16DE1" w:rsidP="00193ED3">
      <w:pPr>
        <w:rPr>
          <w:lang w:val="en-GB"/>
        </w:rPr>
      </w:pPr>
      <w:r>
        <w:rPr>
          <w:lang w:val="en-GB"/>
        </w:rPr>
        <w:t xml:space="preserve">According to </w:t>
      </w:r>
      <w:r>
        <w:rPr>
          <w:rFonts w:hint="eastAsia"/>
          <w:lang w:val="en-GB"/>
        </w:rPr>
        <w:t>the</w:t>
      </w:r>
      <w:r>
        <w:rPr>
          <w:lang w:val="en-GB"/>
        </w:rPr>
        <w:t xml:space="preserve"> data 3GPP submitted to IMT2020 [3], the typical RRC connection setup/resume delay is less than 20ms. This 20ms is from preamble to RRC Resume Complete message.</w:t>
      </w:r>
      <w:r w:rsidR="00767873">
        <w:rPr>
          <w:lang w:val="en-GB"/>
        </w:rPr>
        <w:t xml:space="preserve"> RAN4#104-e reached the </w:t>
      </w:r>
      <w:r w:rsidR="00D918E9">
        <w:rPr>
          <w:lang w:val="en-GB"/>
        </w:rPr>
        <w:t xml:space="preserve">consensus that </w:t>
      </w:r>
      <w:r w:rsidR="00D918E9" w:rsidRPr="00D918E9">
        <w:rPr>
          <w:lang w:val="en-GB"/>
        </w:rPr>
        <w:t xml:space="preserve">RRC connection </w:t>
      </w:r>
      <w:r w:rsidR="00D918E9">
        <w:rPr>
          <w:lang w:val="en-GB"/>
        </w:rPr>
        <w:t xml:space="preserve">setup/resume delay </w:t>
      </w:r>
      <w:r w:rsidR="00D918E9" w:rsidRPr="00D918E9">
        <w:rPr>
          <w:lang w:val="en-GB"/>
        </w:rPr>
        <w:t xml:space="preserve">is too short to obtain </w:t>
      </w:r>
      <w:r w:rsidR="00DF6768">
        <w:rPr>
          <w:lang w:val="en-GB"/>
        </w:rPr>
        <w:t>accurate</w:t>
      </w:r>
      <w:r w:rsidR="00D918E9" w:rsidRPr="00D918E9">
        <w:rPr>
          <w:lang w:val="en-GB"/>
        </w:rPr>
        <w:t xml:space="preserve"> or complete measurement result. </w:t>
      </w:r>
      <w:r w:rsidR="00767873">
        <w:rPr>
          <w:lang w:val="en-GB"/>
        </w:rPr>
        <w:t xml:space="preserve">Therefore, some companies proposed to </w:t>
      </w:r>
      <w:r w:rsidR="00044AB4">
        <w:rPr>
          <w:lang w:val="en-GB"/>
        </w:rPr>
        <w:t xml:space="preserve">use </w:t>
      </w:r>
      <w:bookmarkStart w:id="3" w:name="_Hlk117673356"/>
      <w:r w:rsidR="00044AB4">
        <w:rPr>
          <w:lang w:val="en-GB"/>
        </w:rPr>
        <w:t>the prior information obtained during</w:t>
      </w:r>
      <w:r w:rsidR="00D918E9">
        <w:rPr>
          <w:lang w:val="en-GB"/>
        </w:rPr>
        <w:t xml:space="preserve"> the measurement in idle/inactive mode</w:t>
      </w:r>
      <w:bookmarkEnd w:id="3"/>
      <w:r w:rsidR="00930A4C">
        <w:rPr>
          <w:lang w:val="en-GB"/>
        </w:rPr>
        <w:t xml:space="preserve">. There are two use cases based on our understanding of the proposal. </w:t>
      </w:r>
      <w:r w:rsidR="00930A4C">
        <w:rPr>
          <w:rFonts w:hint="eastAsia"/>
          <w:lang w:val="en-GB"/>
        </w:rPr>
        <w:t>O</w:t>
      </w:r>
      <w:r w:rsidR="00930A4C">
        <w:rPr>
          <w:lang w:val="en-GB"/>
        </w:rPr>
        <w:t xml:space="preserve">ne is that UE has not obtained a complete measurement result in idle/inactive mode yet. Another is that UE has obtained a complete measurement result. </w:t>
      </w:r>
    </w:p>
    <w:p w14:paraId="64CF9E31" w14:textId="6183CF3C" w:rsidR="00F25260" w:rsidRPr="008F462C" w:rsidRDefault="00F25260" w:rsidP="00BF6901">
      <w:pPr>
        <w:pStyle w:val="af5"/>
        <w:numPr>
          <w:ilvl w:val="0"/>
          <w:numId w:val="46"/>
        </w:numPr>
        <w:rPr>
          <w:lang w:val="en-GB"/>
        </w:rPr>
      </w:pPr>
      <w:r w:rsidRPr="00BF6901">
        <w:rPr>
          <w:u w:val="single"/>
          <w:lang w:val="en-GB"/>
        </w:rPr>
        <w:t>Incomplete results in IDLE</w:t>
      </w:r>
      <w:r>
        <w:rPr>
          <w:lang w:val="en-GB"/>
        </w:rPr>
        <w:t>. T</w:t>
      </w:r>
      <w:r w:rsidR="00930A4C" w:rsidRPr="00F25260">
        <w:rPr>
          <w:lang w:val="en-GB"/>
        </w:rPr>
        <w:t xml:space="preserve">he overall measurement would be like shown in Fig.2. It is </w:t>
      </w:r>
      <w:r w:rsidR="00930A4C">
        <w:t xml:space="preserve">impossible to us </w:t>
      </w:r>
      <w:r w:rsidR="00930A4C" w:rsidRPr="001A5622">
        <w:t xml:space="preserve">to define the </w:t>
      </w:r>
      <w:r w:rsidR="00930A4C">
        <w:t xml:space="preserve">total </w:t>
      </w:r>
      <w:r w:rsidR="00930A4C" w:rsidRPr="001A5622">
        <w:t>measurement delay</w:t>
      </w:r>
      <w:r w:rsidR="00930A4C">
        <w:t xml:space="preserve"> requirements from our view</w:t>
      </w:r>
      <w:r>
        <w:t>, because 1) UE will be configured with MO later. So, it is not 100% sure whether UE still needs to continue the measurements in IDLE mode. And 2) it is hard to define the requirements because different UE</w:t>
      </w:r>
      <w:r w:rsidR="00045DA1">
        <w:t>s</w:t>
      </w:r>
      <w:r>
        <w:t xml:space="preserve"> may have a different completion level during IDLE mode measurement, making it difficult to exactly quantize the extra </w:t>
      </w:r>
      <w:r w:rsidR="00045DA1">
        <w:t xml:space="preserve">delay </w:t>
      </w:r>
      <w:r>
        <w:t xml:space="preserve">needed </w:t>
      </w:r>
      <w:r w:rsidR="00974C37">
        <w:t>during RRC setup/resume</w:t>
      </w:r>
      <w:r>
        <w:t xml:space="preserve">. </w:t>
      </w:r>
    </w:p>
    <w:p w14:paraId="4A8FDE2A" w14:textId="18B2113B" w:rsidR="00F30835" w:rsidRPr="0046662A" w:rsidRDefault="00F25260" w:rsidP="00BF6901">
      <w:pPr>
        <w:pStyle w:val="af5"/>
        <w:numPr>
          <w:ilvl w:val="0"/>
          <w:numId w:val="46"/>
        </w:numPr>
        <w:rPr>
          <w:lang w:val="en-GB"/>
        </w:rPr>
      </w:pPr>
      <w:r w:rsidRPr="008F462C">
        <w:rPr>
          <w:u w:val="single"/>
          <w:lang w:val="en-GB"/>
        </w:rPr>
        <w:t>Complete results in IDLE</w:t>
      </w:r>
      <w:bookmarkStart w:id="4" w:name="_Hlk117673376"/>
      <w:r>
        <w:t>. I</w:t>
      </w:r>
      <w:r w:rsidR="00930A4C">
        <w:t xml:space="preserve">f the measurement result is valid, then UE does not need to perform the enhanced measurement. </w:t>
      </w:r>
      <w:r w:rsidR="00F30835">
        <w:t xml:space="preserve">If the measurement result is invalid, then the prior information is not reliable. </w:t>
      </w:r>
      <w:r w:rsidR="00974C37">
        <w:t>Therefore, the main point is on how to know whether the measurement results are still valid, not really on whether and how UE should perform extra measurements during RRC setup/resume.</w:t>
      </w:r>
    </w:p>
    <w:p w14:paraId="4232BAC5" w14:textId="36224BEE" w:rsidR="00E735AB" w:rsidRDefault="00F30835" w:rsidP="00193ED3">
      <w:r>
        <w:t>Some company proposed like one or two shot measurement during RRC connection setup/resume procedure.</w:t>
      </w:r>
      <w:r w:rsidR="00E735AB">
        <w:t xml:space="preserve"> </w:t>
      </w:r>
      <w:r>
        <w:t xml:space="preserve">To us, there are also two cases. One is that the measurement result in idle/inactive mode is valid. The other is that the measurement result in idle/inactive mode is </w:t>
      </w:r>
      <w:r w:rsidR="00B9602A">
        <w:t xml:space="preserve">not </w:t>
      </w:r>
      <w:r>
        <w:t xml:space="preserve">valid. For the former, we don’t think the one or two shot measurement </w:t>
      </w:r>
      <w:r w:rsidR="00DE5EE6">
        <w:t>brings significant</w:t>
      </w:r>
      <w:r>
        <w:t xml:space="preserve"> </w:t>
      </w:r>
      <w:r w:rsidR="00DE5EE6">
        <w:t xml:space="preserve">accuracy </w:t>
      </w:r>
      <w:r>
        <w:t>or reliab</w:t>
      </w:r>
      <w:r w:rsidR="00DE5EE6">
        <w:t>i</w:t>
      </w:r>
      <w:r>
        <w:t>l</w:t>
      </w:r>
      <w:r w:rsidR="00DE5EE6">
        <w:t>ity</w:t>
      </w:r>
      <w:r>
        <w:t xml:space="preserve"> </w:t>
      </w:r>
      <w:r w:rsidR="00045DA1">
        <w:t xml:space="preserve">improvement </w:t>
      </w:r>
      <w:r w:rsidR="00DE5EE6">
        <w:t xml:space="preserve">over </w:t>
      </w:r>
      <w:r w:rsidR="00FF5ABF">
        <w:t>L3 measurement results obtained in idle/inactive mode. For the latter, the measurement result in idle/inactive mode is already not reliable</w:t>
      </w:r>
      <w:r w:rsidR="00DE5EE6">
        <w:t xml:space="preserve">. It </w:t>
      </w:r>
      <w:r w:rsidR="00FF5ABF">
        <w:t>is difficult to guarantee the accuracy of the one or two shot measurement.</w:t>
      </w:r>
      <w:r>
        <w:t xml:space="preserve"> </w:t>
      </w:r>
    </w:p>
    <w:bookmarkEnd w:id="4"/>
    <w:p w14:paraId="18789A62" w14:textId="4A41AF32" w:rsidR="00045DA1" w:rsidRPr="00BF6901" w:rsidRDefault="00045DA1" w:rsidP="00045DA1">
      <w:pPr>
        <w:spacing w:beforeLines="50" w:before="120" w:afterLines="50" w:after="120"/>
        <w:rPr>
          <w:rFonts w:cstheme="minorHAnsi"/>
          <w:b/>
          <w:lang w:eastAsia="x-none"/>
        </w:rPr>
      </w:pPr>
      <w:r w:rsidRPr="00BF6901">
        <w:rPr>
          <w:rFonts w:cstheme="minorHAnsi"/>
          <w:b/>
          <w:lang w:eastAsia="x-none"/>
        </w:rPr>
        <w:t xml:space="preserve">Observation </w:t>
      </w:r>
      <w:r w:rsidR="00BF6901">
        <w:rPr>
          <w:rFonts w:cstheme="minorHAnsi"/>
          <w:b/>
          <w:lang w:eastAsia="x-none"/>
        </w:rPr>
        <w:t>1</w:t>
      </w:r>
      <w:r w:rsidRPr="00BF6901">
        <w:rPr>
          <w:rFonts w:cstheme="minorHAnsi"/>
          <w:b/>
          <w:lang w:eastAsia="x-none"/>
        </w:rPr>
        <w:t xml:space="preserve">: If the IDLE measurement result is valid, then UE does not need to perform the enhanced measurement. </w:t>
      </w:r>
    </w:p>
    <w:p w14:paraId="65C7724C" w14:textId="55C19A74" w:rsidR="00045DA1" w:rsidRPr="00BF6901" w:rsidRDefault="00045DA1" w:rsidP="00045DA1">
      <w:pPr>
        <w:spacing w:beforeLines="50" w:before="120" w:afterLines="50" w:after="120"/>
        <w:rPr>
          <w:rFonts w:cstheme="minorHAnsi"/>
          <w:b/>
        </w:rPr>
      </w:pPr>
      <w:r w:rsidRPr="00BF6901">
        <w:rPr>
          <w:rFonts w:cstheme="minorHAnsi"/>
          <w:b/>
          <w:lang w:eastAsia="x-none"/>
        </w:rPr>
        <w:t xml:space="preserve">Observation </w:t>
      </w:r>
      <w:r w:rsidR="00BF6901">
        <w:rPr>
          <w:rFonts w:cstheme="minorHAnsi"/>
          <w:b/>
          <w:lang w:eastAsia="x-none"/>
        </w:rPr>
        <w:t>2</w:t>
      </w:r>
      <w:r w:rsidRPr="00BF6901">
        <w:rPr>
          <w:rFonts w:cstheme="minorHAnsi" w:hint="eastAsia"/>
          <w:b/>
        </w:rPr>
        <w:t>:</w:t>
      </w:r>
      <w:r w:rsidRPr="00BF6901">
        <w:rPr>
          <w:rFonts w:cstheme="minorHAnsi"/>
          <w:b/>
        </w:rPr>
        <w:t xml:space="preserve"> </w:t>
      </w:r>
      <w:r w:rsidRPr="00BF6901">
        <w:rPr>
          <w:rFonts w:cstheme="minorHAnsi"/>
          <w:b/>
          <w:lang w:eastAsia="x-none"/>
        </w:rPr>
        <w:t xml:space="preserve">If the IDLE measurement result is not valid, </w:t>
      </w:r>
      <w:r w:rsidRPr="00BF6901">
        <w:rPr>
          <w:rFonts w:cstheme="minorHAnsi"/>
          <w:b/>
        </w:rPr>
        <w:t>measurement accuracy still cannot be guaranteed</w:t>
      </w:r>
      <w:r w:rsidRPr="00BF6901" w:rsidDel="0046662A">
        <w:rPr>
          <w:rFonts w:cstheme="minorHAnsi"/>
          <w:b/>
        </w:rPr>
        <w:t xml:space="preserve"> </w:t>
      </w:r>
      <w:r w:rsidRPr="00BF6901">
        <w:rPr>
          <w:rFonts w:cstheme="minorHAnsi"/>
          <w:b/>
        </w:rPr>
        <w:t>by the one or two shot measurement during RRC connection setup/resume procedure.</w:t>
      </w:r>
    </w:p>
    <w:p w14:paraId="4C8CE750" w14:textId="1428A6F2" w:rsidR="00090F10" w:rsidRPr="00BF6901" w:rsidRDefault="00090F10" w:rsidP="00723FB6">
      <w:pPr>
        <w:spacing w:beforeLines="50" w:before="120" w:afterLines="50" w:after="120"/>
        <w:rPr>
          <w:rFonts w:cstheme="minorHAnsi"/>
          <w:b/>
          <w:lang w:eastAsia="x-none"/>
        </w:rPr>
      </w:pPr>
      <w:r w:rsidRPr="00BF6901">
        <w:rPr>
          <w:rFonts w:cstheme="minorHAnsi"/>
          <w:b/>
          <w:lang w:eastAsia="x-none"/>
        </w:rPr>
        <w:t>Proposal</w:t>
      </w:r>
      <w:r w:rsidR="00EC6FAB" w:rsidRPr="00BF6901">
        <w:rPr>
          <w:rFonts w:cstheme="minorHAnsi"/>
          <w:b/>
          <w:lang w:eastAsia="x-none"/>
        </w:rPr>
        <w:t xml:space="preserve"> </w:t>
      </w:r>
      <w:r w:rsidRPr="00BF6901">
        <w:rPr>
          <w:rFonts w:cstheme="minorHAnsi"/>
          <w:b/>
          <w:lang w:eastAsia="x-none"/>
        </w:rPr>
        <w:t>5: Current RRC connection setup/resume delay is too short to obtain accurate or complete measurement result.</w:t>
      </w:r>
    </w:p>
    <w:p w14:paraId="7DCD4B4B" w14:textId="09BD23C1" w:rsidR="00044AB4" w:rsidRDefault="00044AB4" w:rsidP="00044AB4">
      <w:pPr>
        <w:rPr>
          <w:lang w:val="en-GB"/>
        </w:rPr>
      </w:pPr>
      <w:r w:rsidRPr="00BF6901">
        <w:rPr>
          <w:lang w:val="en-GB"/>
        </w:rPr>
        <w:t xml:space="preserve">We also want to point out that after NW receives RRC resume complete message, NW can configure the measurement related configurations and then UE starts the measurement on candidate CA/DC inter-frequency. Even UE starts enhanced measurement when transmitting Msg1, </w:t>
      </w:r>
      <w:r w:rsidR="00045DA1" w:rsidRPr="00BF6901">
        <w:rPr>
          <w:lang w:val="en-GB"/>
        </w:rPr>
        <w:t>UE probably only starts the measurement</w:t>
      </w:r>
      <w:r w:rsidRPr="00BF6901">
        <w:rPr>
          <w:lang w:val="en-GB"/>
        </w:rPr>
        <w:t xml:space="preserve"> 20ms</w:t>
      </w:r>
      <w:r w:rsidR="00045DA1">
        <w:rPr>
          <w:lang w:val="en-GB"/>
        </w:rPr>
        <w:t xml:space="preserve"> </w:t>
      </w:r>
      <w:r w:rsidR="00045DA1">
        <w:rPr>
          <w:lang w:val="en-GB"/>
        </w:rPr>
        <w:lastRenderedPageBreak/>
        <w:t>earlier, on which we do not expect much additional ga</w:t>
      </w:r>
      <w:r w:rsidR="008F462C">
        <w:rPr>
          <w:lang w:val="en-GB"/>
        </w:rPr>
        <w:t>i</w:t>
      </w:r>
      <w:r w:rsidR="00045DA1">
        <w:rPr>
          <w:lang w:val="en-GB"/>
        </w:rPr>
        <w:t>n</w:t>
      </w:r>
      <w:r>
        <w:rPr>
          <w:lang w:val="en-GB"/>
        </w:rPr>
        <w:t xml:space="preserve">. </w:t>
      </w:r>
    </w:p>
    <w:p w14:paraId="3FE04B7E" w14:textId="77777777" w:rsidR="00A019E4" w:rsidRDefault="00A019E4" w:rsidP="00723FB6">
      <w:pPr>
        <w:rPr>
          <w:lang w:val="en-GB"/>
        </w:rPr>
      </w:pPr>
    </w:p>
    <w:p w14:paraId="0E71FE05" w14:textId="056647E2" w:rsidR="00723FB6" w:rsidRDefault="00723FB6" w:rsidP="00723FB6">
      <w:pPr>
        <w:rPr>
          <w:lang w:val="en-GB"/>
        </w:rPr>
      </w:pPr>
      <w:r>
        <w:rPr>
          <w:rFonts w:hint="eastAsia"/>
          <w:lang w:val="en-GB"/>
        </w:rPr>
        <w:t>I</w:t>
      </w:r>
      <w:r>
        <w:rPr>
          <w:lang w:val="en-GB"/>
        </w:rPr>
        <w:t>n last two meetings, some methods are proposed to reduce measurement delay, such as reducing number of frequency layers, reducing beam sweeping factors and/or reducing the samples. We will share our views on these methods.</w:t>
      </w:r>
    </w:p>
    <w:p w14:paraId="462ABA1E" w14:textId="77777777" w:rsidR="00723FB6" w:rsidRDefault="00723FB6" w:rsidP="00723FB6">
      <w:pPr>
        <w:numPr>
          <w:ilvl w:val="0"/>
          <w:numId w:val="41"/>
        </w:numPr>
      </w:pPr>
      <w:r>
        <w:t>Reduce number of frequency layers to measure</w:t>
      </w:r>
    </w:p>
    <w:p w14:paraId="7032E27E" w14:textId="266868E7" w:rsidR="00723FB6" w:rsidRDefault="00723FB6" w:rsidP="00723FB6">
      <w:pPr>
        <w:ind w:left="720"/>
      </w:pPr>
      <w:r>
        <w:t>i</w:t>
      </w:r>
      <w:r w:rsidRPr="00D13D66">
        <w:t xml:space="preserve">t is not possible to finish the measurement </w:t>
      </w:r>
      <w:r>
        <w:t xml:space="preserve">even </w:t>
      </w:r>
      <w:r w:rsidRPr="00D13D66">
        <w:t>on a single frequency layer during RRC connection setup/resume delay.</w:t>
      </w:r>
      <w:r>
        <w:t xml:space="preserve"> It is meaningless to discuss whether and how to reduce number of frequency layers to measure </w:t>
      </w:r>
      <w:r w:rsidR="00800349">
        <w:t>to us</w:t>
      </w:r>
      <w:r>
        <w:t>.</w:t>
      </w:r>
    </w:p>
    <w:p w14:paraId="6B27F48E" w14:textId="77777777" w:rsidR="00723FB6" w:rsidRDefault="00723FB6" w:rsidP="00723FB6">
      <w:pPr>
        <w:numPr>
          <w:ilvl w:val="0"/>
          <w:numId w:val="41"/>
        </w:numPr>
      </w:pPr>
      <w:r>
        <w:t xml:space="preserve">Reduce beam sweeping factors and/or the samples </w:t>
      </w:r>
    </w:p>
    <w:p w14:paraId="76DDE44B" w14:textId="0E8D2B74" w:rsidR="00723FB6" w:rsidRDefault="00723FB6" w:rsidP="00723FB6">
      <w:pPr>
        <w:ind w:left="720"/>
        <w:rPr>
          <w:lang w:val="en-GB"/>
        </w:rPr>
      </w:pPr>
      <w:r>
        <w:rPr>
          <w:lang w:val="en-GB"/>
        </w:rPr>
        <w:t xml:space="preserve">Some company proposed to use </w:t>
      </w:r>
      <w:r w:rsidRPr="00FB71DB">
        <w:rPr>
          <w:lang w:val="en-GB"/>
        </w:rPr>
        <w:t>the value of scaling factor 2 or 6 pending on the different deployment</w:t>
      </w:r>
      <w:r>
        <w:rPr>
          <w:lang w:val="en-GB"/>
        </w:rPr>
        <w:t xml:space="preserve"> as in FR2 HST</w:t>
      </w:r>
      <w:r w:rsidRPr="00FB71DB">
        <w:rPr>
          <w:lang w:val="en-GB"/>
        </w:rPr>
        <w:t>.</w:t>
      </w:r>
      <w:r>
        <w:rPr>
          <w:lang w:val="en-GB"/>
        </w:rPr>
        <w:t xml:space="preserve"> As the target deployment in this WI is different from FR2 HST, we don’t think it is applicable here.</w:t>
      </w:r>
    </w:p>
    <w:p w14:paraId="398C0310" w14:textId="23BBC0B7" w:rsidR="00723FB6" w:rsidRPr="008B3F82" w:rsidRDefault="00723FB6" w:rsidP="00723FB6">
      <w:pPr>
        <w:ind w:left="720"/>
      </w:pPr>
      <w:r>
        <w:rPr>
          <w:rFonts w:hint="eastAsia"/>
          <w:lang w:val="en-GB"/>
        </w:rPr>
        <w:t>S</w:t>
      </w:r>
      <w:r>
        <w:rPr>
          <w:lang w:val="en-GB"/>
        </w:rPr>
        <w:t xml:space="preserve">ome company proposed to introduce UE capability indicating the support of smaller Rx beam sweeping factor as positioning. Supporting smaller Rx beam sweeping factor may require not only more panels but also more simultaneous active RF chains. </w:t>
      </w:r>
      <w:r>
        <w:t xml:space="preserve">It will lead to much higher cost </w:t>
      </w:r>
      <w:r w:rsidRPr="008B3F82">
        <w:t xml:space="preserve">to require </w:t>
      </w:r>
      <w:r>
        <w:t xml:space="preserve">such </w:t>
      </w:r>
      <w:r w:rsidRPr="008B3F82">
        <w:t xml:space="preserve">higher UE capability </w:t>
      </w:r>
      <w:r>
        <w:t xml:space="preserve">just </w:t>
      </w:r>
      <w:r w:rsidRPr="008B3F82">
        <w:t>for the measurement during RRC setup/resume</w:t>
      </w:r>
      <w:r>
        <w:t xml:space="preserve">. Without multiple panels, it means UE </w:t>
      </w:r>
      <w:r>
        <w:rPr>
          <w:rFonts w:hint="eastAsia"/>
        </w:rPr>
        <w:t>as</w:t>
      </w:r>
      <w:r>
        <w:t xml:space="preserve"> to use less Rx beams for measurement, which leads to insufficient spherical coverage. And </w:t>
      </w:r>
      <w:proofErr w:type="gramStart"/>
      <w:r>
        <w:t>thus</w:t>
      </w:r>
      <w:proofErr w:type="gramEnd"/>
      <w:r>
        <w:t xml:space="preserve"> the reported measurement accuracy </w:t>
      </w:r>
      <w:r w:rsidR="000C068F">
        <w:t>is</w:t>
      </w:r>
      <w:r>
        <w:t xml:space="preserve"> compromised.</w:t>
      </w:r>
    </w:p>
    <w:p w14:paraId="4B5E535B" w14:textId="77777777" w:rsidR="00723FB6" w:rsidRDefault="00723FB6" w:rsidP="00723FB6">
      <w:pPr>
        <w:ind w:left="720"/>
      </w:pPr>
      <w:r>
        <w:rPr>
          <w:rFonts w:hint="eastAsia"/>
        </w:rPr>
        <w:t>R</w:t>
      </w:r>
      <w:r>
        <w:t>egarding the method of using previous beam information, it cannot guarantee that beam direction remains the same as previous measurement, so accuracy would not be guaranteed.</w:t>
      </w:r>
    </w:p>
    <w:p w14:paraId="36CBAF77" w14:textId="6363F420" w:rsidR="00723FB6" w:rsidRPr="00A019E4" w:rsidRDefault="00723FB6" w:rsidP="00A019E4">
      <w:pPr>
        <w:ind w:left="720"/>
      </w:pPr>
      <w:r>
        <w:rPr>
          <w:rFonts w:hint="eastAsia"/>
        </w:rPr>
        <w:t>R</w:t>
      </w:r>
      <w:r>
        <w:t>egarding the method of reducing the samples, accuracy cannot be guaranteed either.</w:t>
      </w:r>
    </w:p>
    <w:p w14:paraId="4EA2469B" w14:textId="75F5CA94" w:rsidR="00E84144" w:rsidRDefault="00723FB6" w:rsidP="00723FB6">
      <w:r>
        <w:rPr>
          <w:rFonts w:hint="eastAsia"/>
          <w:lang w:val="en-GB"/>
        </w:rPr>
        <w:t>W</w:t>
      </w:r>
      <w:r>
        <w:rPr>
          <w:lang w:val="en-GB"/>
        </w:rPr>
        <w:t xml:space="preserve">e want to </w:t>
      </w:r>
      <w:r w:rsidR="00B928F2">
        <w:rPr>
          <w:lang w:val="en-GB"/>
        </w:rPr>
        <w:t>emphasize</w:t>
      </w:r>
      <w:r>
        <w:rPr>
          <w:lang w:val="en-GB"/>
        </w:rPr>
        <w:t xml:space="preserve"> that </w:t>
      </w:r>
      <w:r w:rsidRPr="00CB2C8C">
        <w:rPr>
          <w:lang w:val="en-GB"/>
        </w:rPr>
        <w:t xml:space="preserve">RRC connection setup/resume </w:t>
      </w:r>
      <w:r>
        <w:rPr>
          <w:lang w:val="en-GB"/>
        </w:rPr>
        <w:t xml:space="preserve">procedure </w:t>
      </w:r>
      <w:r w:rsidRPr="00CB2C8C">
        <w:rPr>
          <w:lang w:val="en-GB"/>
        </w:rPr>
        <w:t xml:space="preserve">is more important and urgent than measurement. Enhanced measurement should </w:t>
      </w:r>
      <w:r>
        <w:rPr>
          <w:lang w:val="en-GB"/>
        </w:rPr>
        <w:t>bring</w:t>
      </w:r>
      <w:r w:rsidRPr="00CB2C8C">
        <w:rPr>
          <w:lang w:val="en-GB"/>
        </w:rPr>
        <w:t xml:space="preserve"> </w:t>
      </w:r>
      <w:r>
        <w:rPr>
          <w:lang w:val="en-GB"/>
        </w:rPr>
        <w:t>zero</w:t>
      </w:r>
      <w:r w:rsidRPr="00CB2C8C">
        <w:rPr>
          <w:lang w:val="en-GB"/>
        </w:rPr>
        <w:t xml:space="preserve"> impact on RRC connection setup/resume procedure.</w:t>
      </w:r>
      <w:r w:rsidR="00800349">
        <w:rPr>
          <w:lang w:val="en-GB"/>
        </w:rPr>
        <w:t xml:space="preserve"> </w:t>
      </w:r>
      <w:bookmarkStart w:id="5" w:name="_Hlk117673787"/>
      <w:r w:rsidR="00800349">
        <w:rPr>
          <w:color w:val="000000"/>
          <w:szCs w:val="24"/>
        </w:rPr>
        <w:t>RRC connection setup/resume procedure shall not be interrupted or extended by the enhanced measurement during RRC connection setup/resume.</w:t>
      </w:r>
      <w:bookmarkEnd w:id="5"/>
      <w:r w:rsidRPr="00CB2C8C">
        <w:t xml:space="preserve"> </w:t>
      </w:r>
      <w:r w:rsidR="00E84144">
        <w:t xml:space="preserve">Regardless </w:t>
      </w:r>
      <w:r w:rsidR="00E84144" w:rsidRPr="00E84144">
        <w:t>using with same active RF chain of serving cell or other idle RF chains</w:t>
      </w:r>
      <w:r w:rsidR="00E84144">
        <w:t xml:space="preserve">, </w:t>
      </w:r>
      <w:proofErr w:type="gramStart"/>
      <w:r w:rsidR="00E84144">
        <w:t>as long as</w:t>
      </w:r>
      <w:proofErr w:type="gramEnd"/>
      <w:r w:rsidR="00E84144">
        <w:t xml:space="preserve"> RF retuning is needed, interruptions may impact</w:t>
      </w:r>
      <w:r w:rsidR="00E84144" w:rsidRPr="00E84144">
        <w:t xml:space="preserve"> </w:t>
      </w:r>
      <w:r w:rsidR="00E84144" w:rsidRPr="00CB2C8C">
        <w:t xml:space="preserve">RRC connection setup/resume </w:t>
      </w:r>
      <w:r w:rsidR="00E84144">
        <w:t>procedure. Therefore, it is not recommended</w:t>
      </w:r>
      <w:r w:rsidR="00E84144" w:rsidRPr="00CB2C8C">
        <w:t xml:space="preserve"> to measure inter-band frequency layers during RRC connection setup/resume </w:t>
      </w:r>
      <w:r w:rsidR="00E84144">
        <w:t xml:space="preserve">procedure. </w:t>
      </w:r>
    </w:p>
    <w:p w14:paraId="1E5EADCF" w14:textId="14805FDF" w:rsidR="00723FB6" w:rsidRPr="00CB2C8C" w:rsidRDefault="00723FB6" w:rsidP="00723FB6">
      <w:r>
        <w:rPr>
          <w:rFonts w:hint="eastAsia"/>
        </w:rPr>
        <w:t xml:space="preserve"> </w:t>
      </w:r>
    </w:p>
    <w:p w14:paraId="313E9C04" w14:textId="5E92DE06" w:rsidR="00723FB6" w:rsidRDefault="00723FB6" w:rsidP="00723FB6">
      <w:pPr>
        <w:spacing w:beforeLines="50" w:before="120" w:afterLines="50" w:after="120"/>
        <w:rPr>
          <w:rFonts w:cstheme="minorHAnsi"/>
          <w:b/>
          <w:lang w:eastAsia="x-none"/>
        </w:rPr>
      </w:pPr>
      <w:r w:rsidRPr="00281625">
        <w:rPr>
          <w:rFonts w:cstheme="minorHAnsi"/>
          <w:b/>
          <w:lang w:eastAsia="x-none"/>
        </w:rPr>
        <w:t xml:space="preserve">Proposal </w:t>
      </w:r>
      <w:r w:rsidR="00BF6901">
        <w:rPr>
          <w:rFonts w:cstheme="minorHAnsi"/>
          <w:b/>
          <w:lang w:eastAsia="x-none"/>
        </w:rPr>
        <w:t>6</w:t>
      </w:r>
      <w:r w:rsidRPr="00281625">
        <w:rPr>
          <w:rFonts w:cstheme="minorHAnsi"/>
          <w:b/>
          <w:lang w:eastAsia="x-none"/>
        </w:rPr>
        <w:t xml:space="preserve">: </w:t>
      </w:r>
      <w:r w:rsidR="00800349" w:rsidRPr="00800349">
        <w:rPr>
          <w:rFonts w:cstheme="minorHAnsi"/>
          <w:b/>
          <w:lang w:eastAsia="x-none"/>
        </w:rPr>
        <w:t>RRC connection setup/resume procedure shall not be interrupted or extended by the enhanced measurement during RRC connection setup/resume.</w:t>
      </w:r>
    </w:p>
    <w:p w14:paraId="49F419AC" w14:textId="4FDBA4C6" w:rsidR="00723FB6" w:rsidRPr="008B4674" w:rsidRDefault="00723FB6" w:rsidP="00723FB6">
      <w:pPr>
        <w:spacing w:beforeLines="50" w:before="120" w:afterLines="50" w:after="120"/>
        <w:rPr>
          <w:rFonts w:cstheme="minorHAnsi"/>
          <w:b/>
          <w:lang w:eastAsia="x-none"/>
        </w:rPr>
      </w:pPr>
      <w:r>
        <w:rPr>
          <w:rFonts w:cstheme="minorHAnsi"/>
          <w:b/>
          <w:lang w:eastAsia="x-none"/>
        </w:rPr>
        <w:t xml:space="preserve">Observation </w:t>
      </w:r>
      <w:r w:rsidR="00BF6901">
        <w:rPr>
          <w:rFonts w:cstheme="minorHAnsi"/>
          <w:b/>
          <w:lang w:eastAsia="x-none"/>
        </w:rPr>
        <w:t>3</w:t>
      </w:r>
      <w:r>
        <w:rPr>
          <w:rFonts w:cstheme="minorHAnsi"/>
          <w:b/>
          <w:lang w:eastAsia="x-none"/>
        </w:rPr>
        <w:t>: D</w:t>
      </w:r>
      <w:r w:rsidRPr="00CB2C8C">
        <w:rPr>
          <w:rFonts w:cstheme="minorHAnsi"/>
          <w:b/>
          <w:lang w:eastAsia="x-none"/>
        </w:rPr>
        <w:t xml:space="preserve">ue to RF retuning needed, </w:t>
      </w:r>
      <w:r w:rsidRPr="008B4674">
        <w:rPr>
          <w:rFonts w:cstheme="minorHAnsi"/>
          <w:b/>
          <w:lang w:eastAsia="x-none"/>
        </w:rPr>
        <w:t xml:space="preserve">it is not feasible to measure inter-band frequency layers during RRC connection setup/resume </w:t>
      </w:r>
      <w:r>
        <w:rPr>
          <w:rFonts w:cstheme="minorHAnsi"/>
          <w:b/>
          <w:lang w:eastAsia="x-none"/>
        </w:rPr>
        <w:t xml:space="preserve">procedure </w:t>
      </w:r>
      <w:r w:rsidRPr="008B4674">
        <w:rPr>
          <w:rFonts w:cstheme="minorHAnsi"/>
          <w:b/>
          <w:lang w:eastAsia="x-none"/>
        </w:rPr>
        <w:t>with same active RF chain of serving cell or other idle RF chains.</w:t>
      </w:r>
      <w:r w:rsidRPr="008B4674">
        <w:rPr>
          <w:rFonts w:cstheme="minorHAnsi" w:hint="eastAsia"/>
          <w:b/>
          <w:lang w:eastAsia="x-none"/>
        </w:rPr>
        <w:t xml:space="preserve"> </w:t>
      </w:r>
    </w:p>
    <w:p w14:paraId="1E3C6817" w14:textId="77777777" w:rsidR="00723FB6" w:rsidRPr="00723FB6" w:rsidRDefault="00723FB6" w:rsidP="00044AB4"/>
    <w:p w14:paraId="0A89006F" w14:textId="2D6EB924" w:rsidR="00867461" w:rsidRDefault="00723FB6" w:rsidP="00193ED3">
      <w:pPr>
        <w:rPr>
          <w:b/>
          <w:bCs/>
          <w:u w:val="single"/>
          <w:lang w:val="en-GB"/>
        </w:rPr>
      </w:pPr>
      <w:r w:rsidRPr="00867461">
        <w:rPr>
          <w:rFonts w:hint="eastAsia"/>
          <w:b/>
          <w:bCs/>
          <w:u w:val="single"/>
          <w:lang w:val="en-GB"/>
        </w:rPr>
        <w:t>D</w:t>
      </w:r>
      <w:r w:rsidRPr="00867461">
        <w:rPr>
          <w:b/>
          <w:bCs/>
          <w:u w:val="single"/>
          <w:lang w:val="en-GB"/>
        </w:rPr>
        <w:t xml:space="preserve">irection </w:t>
      </w:r>
      <w:r>
        <w:rPr>
          <w:b/>
          <w:bCs/>
          <w:u w:val="single"/>
          <w:lang w:val="en-GB"/>
        </w:rPr>
        <w:t>2</w:t>
      </w:r>
      <w:r w:rsidRPr="00867461">
        <w:rPr>
          <w:b/>
          <w:bCs/>
          <w:u w:val="single"/>
          <w:lang w:val="en-GB"/>
        </w:rPr>
        <w:t>:</w:t>
      </w:r>
      <w:r w:rsidR="00F30835" w:rsidRPr="00F30835">
        <w:rPr>
          <w:b/>
          <w:bCs/>
          <w:u w:val="single"/>
          <w:lang w:val="en-GB"/>
        </w:rPr>
        <w:t xml:space="preserve"> </w:t>
      </w:r>
      <w:r w:rsidR="00F30835">
        <w:rPr>
          <w:b/>
          <w:bCs/>
          <w:u w:val="single"/>
          <w:lang w:val="en-GB"/>
        </w:rPr>
        <w:t>Enhancement on UE behaviour in idle/inactive mode</w:t>
      </w:r>
    </w:p>
    <w:p w14:paraId="0BC157F9" w14:textId="77777777" w:rsidR="00EC6FAB" w:rsidRPr="00F40875" w:rsidRDefault="00EC6FAB" w:rsidP="00193ED3">
      <w:pPr>
        <w:rPr>
          <w:b/>
          <w:bCs/>
          <w:u w:val="single"/>
          <w:lang w:val="en-GB"/>
        </w:rPr>
      </w:pPr>
    </w:p>
    <w:p w14:paraId="37EC5BE8" w14:textId="23FC8118" w:rsidR="009B44CE" w:rsidRPr="00F40875" w:rsidRDefault="00723FB6" w:rsidP="003031B7">
      <w:pPr>
        <w:rPr>
          <w:lang w:val="en-GB"/>
        </w:rPr>
      </w:pPr>
      <w:r>
        <w:rPr>
          <w:lang w:val="en-GB"/>
        </w:rPr>
        <w:t>Direction 2 is further enhancement on UE behaviour in idle/inactive mode</w:t>
      </w:r>
      <w:r>
        <w:rPr>
          <w:rFonts w:hint="eastAsia"/>
          <w:lang w:val="en-GB"/>
        </w:rPr>
        <w:t xml:space="preserve"> </w:t>
      </w:r>
      <w:r w:rsidR="00193ED3" w:rsidRPr="00380BAF">
        <w:rPr>
          <w:lang w:val="en-GB"/>
        </w:rPr>
        <w:t xml:space="preserve">and before UE initiating access. </w:t>
      </w:r>
      <w:r w:rsidR="00193ED3">
        <w:rPr>
          <w:rFonts w:eastAsia="宋体"/>
        </w:rPr>
        <w:t xml:space="preserve">According to the </w:t>
      </w:r>
      <w:r w:rsidR="00193ED3" w:rsidRPr="00C544D3">
        <w:rPr>
          <w:rFonts w:eastAsia="宋体"/>
        </w:rPr>
        <w:t>WI</w:t>
      </w:r>
      <w:r w:rsidR="00193ED3">
        <w:rPr>
          <w:rFonts w:eastAsia="宋体"/>
        </w:rPr>
        <w:t xml:space="preserve">D </w:t>
      </w:r>
      <w:r w:rsidR="00193ED3" w:rsidRPr="00C544D3">
        <w:rPr>
          <w:rFonts w:eastAsia="宋体"/>
        </w:rPr>
        <w:t>[1],</w:t>
      </w:r>
      <w:r w:rsidR="00193ED3">
        <w:rPr>
          <w:rFonts w:eastAsia="宋体"/>
        </w:rPr>
        <w:t xml:space="preserve"> </w:t>
      </w:r>
      <w:proofErr w:type="gramStart"/>
      <w:r w:rsidR="00193ED3">
        <w:rPr>
          <w:rFonts w:eastAsia="宋体"/>
        </w:rPr>
        <w:t>it is clear that the</w:t>
      </w:r>
      <w:proofErr w:type="gramEnd"/>
      <w:r w:rsidR="00193ED3">
        <w:rPr>
          <w:rFonts w:eastAsia="宋体"/>
        </w:rPr>
        <w:t xml:space="preserve"> improved measurement to study starts when UE requests RRC connection setup/resume</w:t>
      </w:r>
      <w:r w:rsidR="00193ED3" w:rsidRPr="00C544D3">
        <w:rPr>
          <w:rFonts w:eastAsia="宋体"/>
        </w:rPr>
        <w:t>.</w:t>
      </w:r>
      <w:r w:rsidR="00193ED3" w:rsidRPr="00C544D3">
        <w:rPr>
          <w:rFonts w:eastAsia="PMingLiU"/>
        </w:rPr>
        <w:t xml:space="preserve"> </w:t>
      </w:r>
      <w:r w:rsidR="00193ED3">
        <w:rPr>
          <w:rFonts w:eastAsia="PMingLiU"/>
        </w:rPr>
        <w:t>Therefore, the latter direction is not in the scope.</w:t>
      </w:r>
    </w:p>
    <w:p w14:paraId="089C3542" w14:textId="7E16EB33" w:rsidR="003B0CB8" w:rsidRDefault="00E735AB" w:rsidP="00EC6FAB">
      <w:pPr>
        <w:spacing w:beforeLines="50" w:before="120" w:afterLines="50" w:after="120"/>
        <w:rPr>
          <w:rFonts w:cstheme="minorHAnsi"/>
          <w:b/>
          <w:lang w:eastAsia="x-none"/>
        </w:rPr>
      </w:pPr>
      <w:r>
        <w:rPr>
          <w:rFonts w:cstheme="minorHAnsi" w:hint="eastAsia"/>
          <w:b/>
          <w:lang w:eastAsia="x-none"/>
        </w:rPr>
        <w:t>Proposal</w:t>
      </w:r>
      <w:r w:rsidR="00193ED3" w:rsidRPr="00281625">
        <w:rPr>
          <w:rFonts w:cstheme="minorHAnsi"/>
          <w:b/>
          <w:lang w:eastAsia="x-none"/>
        </w:rPr>
        <w:t xml:space="preserve"> </w:t>
      </w:r>
      <w:r w:rsidR="00BF6901">
        <w:rPr>
          <w:rFonts w:cstheme="minorHAnsi"/>
          <w:b/>
          <w:lang w:eastAsia="x-none"/>
        </w:rPr>
        <w:t>7</w:t>
      </w:r>
      <w:r w:rsidR="00193ED3" w:rsidRPr="00281625">
        <w:rPr>
          <w:rFonts w:cstheme="minorHAnsi"/>
          <w:b/>
          <w:lang w:eastAsia="x-none"/>
        </w:rPr>
        <w:t xml:space="preserve">: </w:t>
      </w:r>
      <w:r w:rsidR="00193ED3">
        <w:rPr>
          <w:rFonts w:cstheme="minorHAnsi"/>
          <w:b/>
          <w:lang w:eastAsia="x-none"/>
        </w:rPr>
        <w:t>Enhancement on UE behavior in idle/inactive mode</w:t>
      </w:r>
      <w:r w:rsidR="00193ED3" w:rsidRPr="007622A7">
        <w:rPr>
          <w:rFonts w:cstheme="minorHAnsi"/>
          <w:b/>
          <w:lang w:eastAsia="x-none"/>
        </w:rPr>
        <w:t xml:space="preserve"> </w:t>
      </w:r>
      <w:r w:rsidR="00193ED3">
        <w:rPr>
          <w:rFonts w:cstheme="minorHAnsi"/>
          <w:b/>
          <w:lang w:eastAsia="x-none"/>
        </w:rPr>
        <w:t>is not in the scope.</w:t>
      </w:r>
    </w:p>
    <w:p w14:paraId="1E85BBFA" w14:textId="590B2FA6" w:rsidR="00CE7265" w:rsidRPr="00CE7265" w:rsidRDefault="00CE7265" w:rsidP="003031B7">
      <w:pPr>
        <w:rPr>
          <w:rFonts w:eastAsia="宋体"/>
        </w:rPr>
      </w:pPr>
      <w:r w:rsidRPr="00CE7265">
        <w:rPr>
          <w:rFonts w:eastAsia="宋体" w:hint="eastAsia"/>
        </w:rPr>
        <w:t>I</w:t>
      </w:r>
      <w:r w:rsidRPr="00CE7265">
        <w:rPr>
          <w:rFonts w:eastAsia="宋体"/>
        </w:rPr>
        <w:t>n l</w:t>
      </w:r>
      <w:r>
        <w:rPr>
          <w:rFonts w:eastAsia="宋体"/>
        </w:rPr>
        <w:t xml:space="preserve">ast meeting, RAN4 discussed whether </w:t>
      </w:r>
      <w:r w:rsidRPr="00CE7265">
        <w:rPr>
          <w:rFonts w:eastAsia="宋体"/>
        </w:rPr>
        <w:t>support of Rel-16 EMR is a prerequisite for study of enhanced measurement</w:t>
      </w:r>
      <w:r>
        <w:rPr>
          <w:rFonts w:eastAsia="宋体"/>
        </w:rPr>
        <w:t xml:space="preserve">. </w:t>
      </w:r>
    </w:p>
    <w:tbl>
      <w:tblPr>
        <w:tblStyle w:val="af7"/>
        <w:tblW w:w="0" w:type="auto"/>
        <w:tblLook w:val="04A0" w:firstRow="1" w:lastRow="0" w:firstColumn="1" w:lastColumn="0" w:noHBand="0" w:noVBand="1"/>
      </w:tblPr>
      <w:tblGrid>
        <w:gridCol w:w="9629"/>
      </w:tblGrid>
      <w:tr w:rsidR="00CE7265" w14:paraId="3E3C6B34" w14:textId="77777777" w:rsidTr="00CE7265">
        <w:tc>
          <w:tcPr>
            <w:tcW w:w="9629" w:type="dxa"/>
          </w:tcPr>
          <w:p w14:paraId="2EE9903E" w14:textId="77777777" w:rsidR="00CE7265" w:rsidRPr="00CE7265" w:rsidRDefault="00CE7265" w:rsidP="00CE7265">
            <w:pPr>
              <w:rPr>
                <w:b/>
                <w:bCs/>
                <w:color w:val="000000"/>
                <w:sz w:val="20"/>
                <w:szCs w:val="21"/>
                <w:u w:val="single"/>
                <w:lang w:eastAsia="ko-KR"/>
              </w:rPr>
            </w:pPr>
            <w:r w:rsidRPr="00CE7265">
              <w:rPr>
                <w:b/>
                <w:color w:val="000000"/>
                <w:sz w:val="20"/>
                <w:szCs w:val="21"/>
                <w:u w:val="single"/>
                <w:lang w:eastAsia="ko-KR"/>
              </w:rPr>
              <w:t xml:space="preserve">Issue 1-1-4-2: </w:t>
            </w:r>
            <w:r w:rsidRPr="00CE7265">
              <w:rPr>
                <w:b/>
                <w:bCs/>
                <w:color w:val="000000"/>
                <w:sz w:val="20"/>
                <w:szCs w:val="21"/>
                <w:u w:val="single"/>
                <w:lang w:eastAsia="ko-KR"/>
              </w:rPr>
              <w:t>whether support of Rel-16 EMR is a prerequisite for study of enhanced measurement</w:t>
            </w:r>
          </w:p>
          <w:p w14:paraId="514F7902" w14:textId="77777777" w:rsidR="00CE7265" w:rsidRPr="00CE7265" w:rsidRDefault="00CE7265" w:rsidP="00CE7265">
            <w:pPr>
              <w:rPr>
                <w:b/>
                <w:bCs/>
                <w:color w:val="000000"/>
                <w:sz w:val="20"/>
                <w:szCs w:val="21"/>
                <w:u w:val="single"/>
                <w:lang w:eastAsia="ko-KR"/>
              </w:rPr>
            </w:pPr>
            <w:r w:rsidRPr="00CE7265">
              <w:rPr>
                <w:b/>
                <w:bCs/>
                <w:color w:val="000000"/>
                <w:sz w:val="20"/>
                <w:szCs w:val="21"/>
                <w:u w:val="single"/>
                <w:lang w:eastAsia="ko-KR"/>
              </w:rPr>
              <w:t>Way forward:</w:t>
            </w:r>
          </w:p>
          <w:p w14:paraId="70E21D70" w14:textId="77777777" w:rsidR="00CE7265" w:rsidRPr="00CE7265" w:rsidRDefault="00CE7265" w:rsidP="00CE7265">
            <w:pPr>
              <w:pStyle w:val="af5"/>
              <w:numPr>
                <w:ilvl w:val="0"/>
                <w:numId w:val="25"/>
              </w:numPr>
              <w:spacing w:after="120"/>
              <w:ind w:left="720"/>
              <w:contextualSpacing w:val="0"/>
              <w:rPr>
                <w:color w:val="000000"/>
                <w:sz w:val="20"/>
                <w:lang w:eastAsia="zh-CN"/>
              </w:rPr>
            </w:pPr>
            <w:r w:rsidRPr="00CE7265">
              <w:rPr>
                <w:color w:val="000000"/>
                <w:sz w:val="20"/>
                <w:lang w:eastAsia="zh-CN"/>
              </w:rPr>
              <w:t>Option 1: No. Support of Rel-16 EMR is NOT a prerequisite for study of enhanced measurement</w:t>
            </w:r>
          </w:p>
          <w:p w14:paraId="0FF828A8" w14:textId="7D658748" w:rsidR="00CE7265" w:rsidRPr="00CE7265" w:rsidRDefault="00CE7265" w:rsidP="003031B7">
            <w:pPr>
              <w:pStyle w:val="af5"/>
              <w:numPr>
                <w:ilvl w:val="0"/>
                <w:numId w:val="25"/>
              </w:numPr>
              <w:spacing w:after="120"/>
              <w:ind w:left="720"/>
              <w:contextualSpacing w:val="0"/>
              <w:rPr>
                <w:color w:val="000000"/>
                <w:szCs w:val="24"/>
                <w:lang w:eastAsia="zh-CN"/>
              </w:rPr>
            </w:pPr>
            <w:r w:rsidRPr="00CE7265">
              <w:rPr>
                <w:color w:val="000000"/>
                <w:sz w:val="20"/>
                <w:lang w:eastAsia="zh-CN"/>
              </w:rPr>
              <w:t>Option 2: instead of discussing whether support of Rel-16 EMR is a prerequisite for study of enhanced measurement, RAN4 shall discuss whether enhancement will support EMR capable and non-EMR users.</w:t>
            </w:r>
          </w:p>
        </w:tc>
      </w:tr>
    </w:tbl>
    <w:p w14:paraId="6F219930" w14:textId="77777777" w:rsidR="003B0CB8" w:rsidRPr="00CE7265" w:rsidRDefault="003B0CB8" w:rsidP="003031B7">
      <w:pPr>
        <w:rPr>
          <w:rFonts w:eastAsia="宋体"/>
        </w:rPr>
      </w:pPr>
    </w:p>
    <w:p w14:paraId="2083A4B2" w14:textId="1358A049" w:rsidR="00CE7265" w:rsidRDefault="00CE7265" w:rsidP="003031B7">
      <w:pPr>
        <w:rPr>
          <w:rFonts w:eastAsia="宋体"/>
        </w:rPr>
      </w:pPr>
      <w:r w:rsidRPr="00CE7265">
        <w:rPr>
          <w:rFonts w:eastAsia="宋体" w:hint="eastAsia"/>
        </w:rPr>
        <w:t>T</w:t>
      </w:r>
      <w:r w:rsidRPr="00CE7265">
        <w:rPr>
          <w:rFonts w:eastAsia="宋体"/>
        </w:rPr>
        <w:t xml:space="preserve">o our understanding, </w:t>
      </w:r>
      <w:r>
        <w:rPr>
          <w:rFonts w:eastAsia="宋体"/>
        </w:rPr>
        <w:t xml:space="preserve">the enhanced measurement (if feasible) should be applicable to EMR in use or not in use. </w:t>
      </w:r>
      <w:bookmarkStart w:id="6" w:name="_Hlk117847901"/>
      <w:r>
        <w:rPr>
          <w:rFonts w:eastAsia="宋体"/>
        </w:rPr>
        <w:t>S</w:t>
      </w:r>
      <w:r w:rsidRPr="00CE7265">
        <w:rPr>
          <w:rFonts w:eastAsia="宋体"/>
        </w:rPr>
        <w:t xml:space="preserve">upport of Rel-16 EMR is </w:t>
      </w:r>
      <w:r>
        <w:rPr>
          <w:rFonts w:eastAsia="宋体"/>
        </w:rPr>
        <w:t xml:space="preserve">not </w:t>
      </w:r>
      <w:r w:rsidRPr="00CE7265">
        <w:rPr>
          <w:rFonts w:eastAsia="宋体"/>
        </w:rPr>
        <w:t>a prerequisite for study of enhanced measurement</w:t>
      </w:r>
      <w:r>
        <w:rPr>
          <w:rFonts w:eastAsia="宋体"/>
        </w:rPr>
        <w:t>.</w:t>
      </w:r>
      <w:bookmarkEnd w:id="6"/>
    </w:p>
    <w:p w14:paraId="64D351F4" w14:textId="040FFB7D" w:rsidR="00CE7265" w:rsidRPr="00CE7265" w:rsidRDefault="00CE7265" w:rsidP="00EC6FAB">
      <w:pPr>
        <w:spacing w:beforeLines="50" w:before="120" w:afterLines="50" w:after="120"/>
        <w:rPr>
          <w:rFonts w:cstheme="minorHAnsi"/>
          <w:b/>
          <w:lang w:eastAsia="x-none"/>
        </w:rPr>
      </w:pPr>
      <w:r>
        <w:rPr>
          <w:rFonts w:cstheme="minorHAnsi" w:hint="eastAsia"/>
          <w:b/>
          <w:lang w:eastAsia="x-none"/>
        </w:rPr>
        <w:t>Proposal</w:t>
      </w:r>
      <w:r>
        <w:rPr>
          <w:rFonts w:cstheme="minorHAnsi"/>
          <w:b/>
          <w:lang w:eastAsia="x-none"/>
        </w:rPr>
        <w:t xml:space="preserve"> </w:t>
      </w:r>
      <w:r w:rsidR="00BF6901">
        <w:rPr>
          <w:rFonts w:cstheme="minorHAnsi"/>
          <w:b/>
          <w:lang w:eastAsia="x-none"/>
        </w:rPr>
        <w:t>8</w:t>
      </w:r>
      <w:r>
        <w:rPr>
          <w:rFonts w:cstheme="minorHAnsi" w:hint="eastAsia"/>
          <w:b/>
          <w:lang w:eastAsia="x-none"/>
        </w:rPr>
        <w:t>:</w:t>
      </w:r>
      <w:r>
        <w:rPr>
          <w:rFonts w:cstheme="minorHAnsi"/>
          <w:b/>
          <w:lang w:eastAsia="x-none"/>
        </w:rPr>
        <w:t xml:space="preserve"> </w:t>
      </w:r>
      <w:r w:rsidRPr="00CE7265">
        <w:rPr>
          <w:rFonts w:cstheme="minorHAnsi"/>
          <w:b/>
          <w:lang w:eastAsia="x-none"/>
        </w:rPr>
        <w:t>Support of Rel-16 EMR is not a prerequisite for study of enhanced measurement.</w:t>
      </w:r>
    </w:p>
    <w:p w14:paraId="2606F0BA" w14:textId="124FB229" w:rsidR="00B928F2" w:rsidRPr="00867461" w:rsidRDefault="00B928F2" w:rsidP="00B928F2">
      <w:pPr>
        <w:pStyle w:val="2"/>
        <w:rPr>
          <w:rFonts w:asciiTheme="minorHAnsi" w:hAnsiTheme="minorHAnsi" w:cstheme="minorHAnsi"/>
          <w:sz w:val="28"/>
          <w:szCs w:val="18"/>
        </w:rPr>
      </w:pPr>
      <w:r>
        <w:rPr>
          <w:rFonts w:asciiTheme="minorHAnsi" w:hAnsiTheme="minorHAnsi" w:cstheme="minorHAnsi"/>
          <w:sz w:val="28"/>
          <w:szCs w:val="18"/>
        </w:rPr>
        <w:lastRenderedPageBreak/>
        <w:t>2.3 LS to RAN plenary</w:t>
      </w:r>
    </w:p>
    <w:p w14:paraId="009C91C5" w14:textId="3E498895" w:rsidR="00B928F2" w:rsidRPr="00EC6FAB" w:rsidRDefault="00B928F2" w:rsidP="003031B7">
      <w:pPr>
        <w:rPr>
          <w:lang w:val="en-GB"/>
        </w:rPr>
      </w:pPr>
      <w:r w:rsidRPr="00B928F2">
        <w:rPr>
          <w:rFonts w:hint="eastAsia"/>
          <w:lang w:val="en-GB"/>
        </w:rPr>
        <w:t>A</w:t>
      </w:r>
      <w:r w:rsidRPr="00B928F2">
        <w:rPr>
          <w:lang w:val="en-GB"/>
        </w:rPr>
        <w:t xml:space="preserve">ccording to </w:t>
      </w:r>
      <w:r>
        <w:rPr>
          <w:lang w:val="en-GB"/>
        </w:rPr>
        <w:t>WID</w:t>
      </w:r>
      <w:r w:rsidR="00EC6FAB">
        <w:rPr>
          <w:lang w:val="en-GB"/>
        </w:rPr>
        <w:t xml:space="preserve"> [1]</w:t>
      </w:r>
      <w:r>
        <w:rPr>
          <w:lang w:val="en-GB"/>
        </w:rPr>
        <w:t xml:space="preserve">, RAN4 is supposed to complete the study on this objective in this meeting. We suggest </w:t>
      </w:r>
      <w:bookmarkStart w:id="7" w:name="_Hlk117846569"/>
      <w:r>
        <w:rPr>
          <w:lang w:val="en-GB"/>
        </w:rPr>
        <w:t>summarizing the discussion and conclusion in RAN4 and sending a LS to RAN plenary</w:t>
      </w:r>
      <w:bookmarkEnd w:id="7"/>
      <w:r>
        <w:rPr>
          <w:lang w:val="en-GB"/>
        </w:rPr>
        <w:t>. We prepared a draft LS as in appendix for further discussion.</w:t>
      </w:r>
    </w:p>
    <w:p w14:paraId="69E124F4" w14:textId="627B171E" w:rsidR="00E735AB" w:rsidRPr="00800349" w:rsidRDefault="00E735AB" w:rsidP="00EC6FAB">
      <w:pPr>
        <w:spacing w:beforeLines="50" w:before="120" w:afterLines="50" w:after="120"/>
        <w:rPr>
          <w:rFonts w:cstheme="minorHAnsi"/>
          <w:b/>
          <w:lang w:eastAsia="x-none"/>
        </w:rPr>
      </w:pPr>
      <w:r>
        <w:rPr>
          <w:rFonts w:cstheme="minorHAnsi" w:hint="eastAsia"/>
          <w:b/>
          <w:lang w:eastAsia="x-none"/>
        </w:rPr>
        <w:t>Proposal</w:t>
      </w:r>
      <w:r w:rsidR="00B928F2">
        <w:rPr>
          <w:rFonts w:cstheme="minorHAnsi"/>
          <w:b/>
          <w:lang w:eastAsia="x-none"/>
        </w:rPr>
        <w:t xml:space="preserve"> </w:t>
      </w:r>
      <w:r w:rsidR="00BF6901">
        <w:rPr>
          <w:rFonts w:cstheme="minorHAnsi"/>
          <w:b/>
          <w:lang w:eastAsia="x-none"/>
        </w:rPr>
        <w:t>9</w:t>
      </w:r>
      <w:r>
        <w:rPr>
          <w:rFonts w:cstheme="minorHAnsi" w:hint="eastAsia"/>
          <w:b/>
          <w:lang w:eastAsia="x-none"/>
        </w:rPr>
        <w:t>:</w:t>
      </w:r>
      <w:r>
        <w:rPr>
          <w:rFonts w:cstheme="minorHAnsi"/>
          <w:b/>
          <w:lang w:eastAsia="x-none"/>
        </w:rPr>
        <w:t xml:space="preserve"> </w:t>
      </w:r>
      <w:r w:rsidR="00B928F2">
        <w:rPr>
          <w:rFonts w:cstheme="minorHAnsi"/>
          <w:b/>
          <w:lang w:eastAsia="x-none"/>
        </w:rPr>
        <w:t>S</w:t>
      </w:r>
      <w:r w:rsidR="00B928F2" w:rsidRPr="00B928F2">
        <w:rPr>
          <w:rFonts w:cstheme="minorHAnsi"/>
          <w:b/>
          <w:lang w:eastAsia="x-none"/>
        </w:rPr>
        <w:t>ummariz</w:t>
      </w:r>
      <w:r w:rsidR="00B928F2">
        <w:rPr>
          <w:rFonts w:cstheme="minorHAnsi"/>
          <w:b/>
          <w:lang w:eastAsia="x-none"/>
        </w:rPr>
        <w:t>e</w:t>
      </w:r>
      <w:r w:rsidR="00B928F2" w:rsidRPr="00B928F2">
        <w:rPr>
          <w:rFonts w:cstheme="minorHAnsi"/>
          <w:b/>
          <w:lang w:eastAsia="x-none"/>
        </w:rPr>
        <w:t xml:space="preserve"> the discussion</w:t>
      </w:r>
      <w:r w:rsidR="00B928F2">
        <w:rPr>
          <w:rFonts w:cstheme="minorHAnsi"/>
          <w:b/>
          <w:lang w:eastAsia="x-none"/>
        </w:rPr>
        <w:t xml:space="preserve"> and conclusion</w:t>
      </w:r>
      <w:r w:rsidR="00B928F2" w:rsidRPr="00B928F2">
        <w:rPr>
          <w:rFonts w:cstheme="minorHAnsi"/>
          <w:b/>
          <w:lang w:eastAsia="x-none"/>
        </w:rPr>
        <w:t xml:space="preserve"> in </w:t>
      </w:r>
      <w:proofErr w:type="gramStart"/>
      <w:r w:rsidR="00B928F2" w:rsidRPr="00B928F2">
        <w:rPr>
          <w:rFonts w:cstheme="minorHAnsi"/>
          <w:b/>
          <w:lang w:eastAsia="x-none"/>
        </w:rPr>
        <w:t>RAN4</w:t>
      </w:r>
      <w:r w:rsidR="00D944D5">
        <w:rPr>
          <w:rFonts w:cstheme="minorHAnsi"/>
          <w:b/>
          <w:lang w:eastAsia="x-none"/>
        </w:rPr>
        <w:t>,</w:t>
      </w:r>
      <w:r w:rsidR="00B928F2" w:rsidRPr="00B928F2">
        <w:rPr>
          <w:rFonts w:cstheme="minorHAnsi"/>
          <w:b/>
          <w:lang w:eastAsia="x-none"/>
        </w:rPr>
        <w:t xml:space="preserve"> and</w:t>
      </w:r>
      <w:proofErr w:type="gramEnd"/>
      <w:r w:rsidR="00B928F2" w:rsidRPr="00B928F2">
        <w:rPr>
          <w:rFonts w:cstheme="minorHAnsi"/>
          <w:b/>
          <w:lang w:eastAsia="x-none"/>
        </w:rPr>
        <w:t xml:space="preserve"> send a LS to RAN plenary</w:t>
      </w:r>
      <w:r w:rsidR="00B928F2">
        <w:rPr>
          <w:rFonts w:cstheme="minorHAnsi"/>
          <w:b/>
          <w:lang w:eastAsia="x-none"/>
        </w:rPr>
        <w:t>.</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19545F19"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06575B">
        <w:t xml:space="preserve">we have some </w:t>
      </w:r>
      <w:r w:rsidR="009758A1" w:rsidRPr="00615B29">
        <w:t>discussion</w:t>
      </w:r>
      <w:r w:rsidR="00CE0CB5" w:rsidRPr="00615B29">
        <w:t xml:space="preserve"> </w:t>
      </w:r>
      <w:r w:rsidR="008D0760">
        <w:t xml:space="preserve">on </w:t>
      </w:r>
      <w:r w:rsidR="0006575B" w:rsidRPr="0006575B">
        <w:t xml:space="preserve">improvement </w:t>
      </w:r>
      <w:r w:rsidR="0006575B">
        <w:t>of</w:t>
      </w:r>
      <w:r w:rsidR="0006575B" w:rsidRPr="0006575B">
        <w:t xml:space="preserve"> FR2 </w:t>
      </w:r>
      <w:proofErr w:type="spellStart"/>
      <w:r w:rsidR="0006575B" w:rsidRPr="0006575B">
        <w:t>SCell</w:t>
      </w:r>
      <w:proofErr w:type="spellEnd"/>
      <w:r w:rsidR="0006575B" w:rsidRPr="0006575B">
        <w:t>/SCG setup/resume</w:t>
      </w:r>
      <w:r w:rsidR="00CE0CB5" w:rsidRPr="00615B29">
        <w:t>.</w:t>
      </w:r>
      <w:r w:rsidR="00E710BA" w:rsidRPr="00615B29">
        <w:t xml:space="preserve"> </w:t>
      </w:r>
      <w:r w:rsidR="009758A1" w:rsidRPr="00615B29">
        <w:t>We have the following proposal</w:t>
      </w:r>
      <w:r w:rsidR="00D944D5">
        <w:t>s</w:t>
      </w:r>
      <w:r w:rsidR="008D0760">
        <w:t xml:space="preserve"> and observation</w:t>
      </w:r>
      <w:r w:rsidR="00D944D5">
        <w:t>s</w:t>
      </w:r>
      <w:r w:rsidR="00E710BA" w:rsidRPr="00615B29">
        <w:t>:</w:t>
      </w:r>
    </w:p>
    <w:p w14:paraId="0CB19DD1" w14:textId="77777777" w:rsidR="00BF6901" w:rsidRPr="008B4428" w:rsidRDefault="00BF6901" w:rsidP="00BF6901">
      <w:pPr>
        <w:spacing w:beforeLines="50" w:before="120" w:afterLines="50" w:after="120"/>
        <w:rPr>
          <w:rFonts w:cstheme="minorHAnsi"/>
          <w:b/>
          <w:lang w:eastAsia="x-none"/>
        </w:rPr>
      </w:pPr>
      <w:r>
        <w:rPr>
          <w:rFonts w:cstheme="minorHAnsi"/>
          <w:b/>
          <w:lang w:eastAsia="x-none"/>
        </w:rPr>
        <w:t xml:space="preserve">Proposal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Pr>
          <w:rFonts w:cstheme="minorHAnsi"/>
          <w:b/>
          <w:lang w:eastAsia="x-none"/>
        </w:rPr>
        <w:t>1</w:t>
      </w:r>
      <w:r w:rsidRPr="00E54ABF">
        <w:rPr>
          <w:rFonts w:cstheme="minorHAnsi"/>
          <w:b/>
          <w:lang w:eastAsia="x-none"/>
        </w:rPr>
        <w:fldChar w:fldCharType="end"/>
      </w:r>
      <w:r w:rsidRPr="00E54ABF">
        <w:rPr>
          <w:rFonts w:cstheme="minorHAnsi"/>
          <w:b/>
          <w:lang w:eastAsia="x-none"/>
        </w:rPr>
        <w:t>:</w:t>
      </w:r>
      <w:r>
        <w:rPr>
          <w:rFonts w:cstheme="minorHAnsi"/>
          <w:b/>
          <w:lang w:eastAsia="x-none"/>
        </w:rPr>
        <w:t xml:space="preserve"> </w:t>
      </w:r>
      <w:r w:rsidRPr="00DB62CB">
        <w:rPr>
          <w:rFonts w:cstheme="minorHAnsi"/>
          <w:b/>
          <w:lang w:eastAsia="x-none"/>
        </w:rPr>
        <w:t xml:space="preserve">FR2 RRM mobility measurement acquisition and reporting </w:t>
      </w:r>
      <w:r>
        <w:rPr>
          <w:rFonts w:cstheme="minorHAnsi"/>
          <w:b/>
          <w:lang w:eastAsia="x-none"/>
        </w:rPr>
        <w:t>are</w:t>
      </w:r>
      <w:r w:rsidRPr="00DB62CB">
        <w:rPr>
          <w:rFonts w:cstheme="minorHAnsi"/>
          <w:b/>
          <w:lang w:eastAsia="x-none"/>
        </w:rPr>
        <w:t xml:space="preserve"> </w:t>
      </w:r>
      <w:r>
        <w:rPr>
          <w:rFonts w:cstheme="minorHAnsi"/>
          <w:b/>
          <w:lang w:eastAsia="x-none"/>
        </w:rPr>
        <w:t xml:space="preserve">key to reduce the delay for </w:t>
      </w:r>
      <w:r w:rsidRPr="00DB62CB">
        <w:rPr>
          <w:rFonts w:cstheme="minorHAnsi"/>
          <w:b/>
          <w:lang w:eastAsia="x-none"/>
        </w:rPr>
        <w:t>first</w:t>
      </w:r>
      <w:r>
        <w:rPr>
          <w:rFonts w:cstheme="minorHAnsi"/>
          <w:b/>
          <w:lang w:eastAsia="x-none"/>
        </w:rPr>
        <w:t>-</w:t>
      </w:r>
      <w:proofErr w:type="spellStart"/>
      <w:r>
        <w:rPr>
          <w:rFonts w:cstheme="minorHAnsi"/>
          <w:b/>
          <w:lang w:eastAsia="x-none"/>
        </w:rPr>
        <w:t>SC</w:t>
      </w:r>
      <w:r w:rsidRPr="00DB62CB">
        <w:rPr>
          <w:rFonts w:cstheme="minorHAnsi"/>
          <w:b/>
          <w:lang w:eastAsia="x-none"/>
        </w:rPr>
        <w:t>ell</w:t>
      </w:r>
      <w:proofErr w:type="spellEnd"/>
      <w:r w:rsidRPr="00DB62CB">
        <w:rPr>
          <w:rFonts w:cstheme="minorHAnsi"/>
          <w:b/>
          <w:lang w:eastAsia="x-none"/>
        </w:rPr>
        <w:t xml:space="preserve"> </w:t>
      </w:r>
      <w:r>
        <w:rPr>
          <w:rFonts w:cstheme="minorHAnsi"/>
          <w:b/>
          <w:lang w:eastAsia="x-none"/>
        </w:rPr>
        <w:t xml:space="preserve">activation </w:t>
      </w:r>
      <w:r w:rsidRPr="00DB62CB">
        <w:rPr>
          <w:rFonts w:cstheme="minorHAnsi"/>
          <w:b/>
          <w:lang w:eastAsia="x-none"/>
        </w:rPr>
        <w:t xml:space="preserve">on that FR2 band </w:t>
      </w:r>
      <w:r>
        <w:rPr>
          <w:rFonts w:cstheme="minorHAnsi"/>
          <w:b/>
          <w:lang w:eastAsia="x-none"/>
        </w:rPr>
        <w:t>or SCG addition</w:t>
      </w:r>
      <w:r w:rsidRPr="00DB62CB">
        <w:rPr>
          <w:rFonts w:cstheme="minorHAnsi"/>
          <w:b/>
          <w:lang w:eastAsia="x-none"/>
        </w:rPr>
        <w:t>.</w:t>
      </w:r>
    </w:p>
    <w:p w14:paraId="15001825" w14:textId="77777777" w:rsidR="00BF6901" w:rsidRPr="008B4428" w:rsidRDefault="00BF6901" w:rsidP="00BF6901">
      <w:pPr>
        <w:spacing w:beforeLines="50" w:before="120" w:afterLines="50" w:after="120"/>
        <w:rPr>
          <w:rFonts w:cstheme="minorHAnsi"/>
          <w:b/>
          <w:lang w:eastAsia="x-none"/>
        </w:rPr>
      </w:pPr>
      <w:r w:rsidRPr="00422DAE">
        <w:rPr>
          <w:rFonts w:cstheme="minorHAnsi"/>
          <w:b/>
          <w:lang w:eastAsia="x-none"/>
        </w:rPr>
        <w:t xml:space="preserve">Proposal </w:t>
      </w:r>
      <w:r>
        <w:rPr>
          <w:rFonts w:cstheme="minorHAnsi"/>
          <w:b/>
          <w:lang w:eastAsia="x-none"/>
        </w:rPr>
        <w:t>2</w:t>
      </w:r>
      <w:r w:rsidRPr="00422DAE">
        <w:rPr>
          <w:rFonts w:cstheme="minorHAnsi"/>
          <w:b/>
          <w:lang w:eastAsia="x-none"/>
        </w:rPr>
        <w:t>: FR2 intra-band CA is not the target scenario of enhanced measurement</w:t>
      </w:r>
      <w:r>
        <w:rPr>
          <w:rFonts w:cstheme="minorHAnsi"/>
          <w:b/>
          <w:lang w:eastAsia="x-none"/>
        </w:rPr>
        <w:t xml:space="preserve"> (if feasible)</w:t>
      </w:r>
      <w:r w:rsidRPr="00422DAE">
        <w:rPr>
          <w:rFonts w:cstheme="minorHAnsi"/>
          <w:b/>
          <w:lang w:eastAsia="x-none"/>
        </w:rPr>
        <w:t>.</w:t>
      </w:r>
    </w:p>
    <w:p w14:paraId="07FD5AC7" w14:textId="77777777" w:rsidR="00BF6901" w:rsidRDefault="00BF6901" w:rsidP="00BF6901">
      <w:pPr>
        <w:spacing w:beforeLines="50" w:before="120" w:afterLines="50" w:after="120"/>
        <w:rPr>
          <w:rFonts w:cstheme="minorHAnsi"/>
          <w:b/>
          <w:lang w:eastAsia="x-none"/>
        </w:rPr>
      </w:pPr>
      <w:r w:rsidRPr="00281625">
        <w:rPr>
          <w:rFonts w:cstheme="minorHAnsi"/>
          <w:b/>
          <w:lang w:eastAsia="x-none"/>
        </w:rPr>
        <w:t xml:space="preserve">Proposal </w:t>
      </w:r>
      <w:r>
        <w:rPr>
          <w:rFonts w:cstheme="minorHAnsi"/>
          <w:b/>
          <w:lang w:eastAsia="x-none"/>
        </w:rPr>
        <w:t>3</w:t>
      </w:r>
      <w:r w:rsidRPr="00281625">
        <w:rPr>
          <w:rFonts w:cstheme="minorHAnsi"/>
          <w:b/>
          <w:lang w:eastAsia="x-none"/>
        </w:rPr>
        <w:t>:</w:t>
      </w:r>
      <w:r>
        <w:rPr>
          <w:rFonts w:cstheme="minorHAnsi"/>
          <w:b/>
          <w:lang w:eastAsia="x-none"/>
        </w:rPr>
        <w:t xml:space="preserve"> W</w:t>
      </w:r>
      <w:r w:rsidRPr="00F30835">
        <w:rPr>
          <w:rFonts w:cstheme="minorHAnsi"/>
          <w:b/>
          <w:lang w:eastAsia="x-none"/>
        </w:rPr>
        <w:t>e suggest focusing on the discussion of the two directions</w:t>
      </w:r>
      <w:r>
        <w:rPr>
          <w:rFonts w:cstheme="minorHAnsi"/>
          <w:b/>
          <w:lang w:eastAsia="x-none"/>
        </w:rPr>
        <w:t>:</w:t>
      </w:r>
    </w:p>
    <w:p w14:paraId="1D902AE2" w14:textId="77777777" w:rsidR="00BF6901" w:rsidRPr="00F30835" w:rsidRDefault="00BF6901" w:rsidP="00BF6901">
      <w:pPr>
        <w:pStyle w:val="af5"/>
        <w:numPr>
          <w:ilvl w:val="0"/>
          <w:numId w:val="42"/>
        </w:numPr>
        <w:spacing w:beforeLines="50" w:before="120" w:afterLines="50" w:after="120"/>
        <w:rPr>
          <w:rFonts w:cstheme="minorHAnsi"/>
          <w:b/>
          <w:lang w:eastAsia="x-none"/>
        </w:rPr>
      </w:pPr>
      <w:r w:rsidRPr="00F30835">
        <w:rPr>
          <w:rFonts w:cstheme="minorHAnsi"/>
          <w:b/>
          <w:lang w:eastAsia="x-none"/>
        </w:rPr>
        <w:t>Direction 1: No enhancement on UE behavior in idle/inactive mode and enhanced measurement (if feasible) starting from UE initiating RRC connection setup/resume.</w:t>
      </w:r>
    </w:p>
    <w:p w14:paraId="0B401EBE" w14:textId="2FC4966B" w:rsidR="00BF6901" w:rsidRPr="00BF6901" w:rsidRDefault="00BF6901" w:rsidP="00D944D5">
      <w:pPr>
        <w:pStyle w:val="af5"/>
        <w:numPr>
          <w:ilvl w:val="0"/>
          <w:numId w:val="42"/>
        </w:numPr>
        <w:spacing w:beforeLines="50" w:before="120" w:afterLines="50" w:after="120"/>
        <w:rPr>
          <w:rFonts w:cstheme="minorHAnsi"/>
          <w:b/>
          <w:lang w:eastAsia="x-none"/>
        </w:rPr>
      </w:pPr>
      <w:r w:rsidRPr="00F30835">
        <w:rPr>
          <w:rFonts w:cstheme="minorHAnsi"/>
          <w:b/>
          <w:lang w:eastAsia="x-none"/>
        </w:rPr>
        <w:t>Direction 2: Enhancement on UE behavior in idle/inactive mode</w:t>
      </w:r>
    </w:p>
    <w:p w14:paraId="63A13AEF" w14:textId="77777777" w:rsidR="00BF6901" w:rsidRPr="00F30835" w:rsidRDefault="00BF6901" w:rsidP="00BF6901">
      <w:pPr>
        <w:spacing w:beforeLines="50" w:before="120" w:afterLines="50" w:after="120"/>
        <w:rPr>
          <w:rFonts w:cstheme="minorHAnsi"/>
          <w:b/>
          <w:lang w:eastAsia="x-none"/>
        </w:rPr>
      </w:pPr>
      <w:r w:rsidRPr="00281625">
        <w:rPr>
          <w:rFonts w:cstheme="minorHAnsi"/>
          <w:b/>
          <w:lang w:eastAsia="x-none"/>
        </w:rPr>
        <w:t xml:space="preserve">Proposal </w:t>
      </w:r>
      <w:r>
        <w:rPr>
          <w:rFonts w:cstheme="minorHAnsi"/>
          <w:b/>
          <w:lang w:eastAsia="x-none"/>
        </w:rPr>
        <w:t>4</w:t>
      </w:r>
      <w:r w:rsidRPr="00281625">
        <w:rPr>
          <w:rFonts w:cstheme="minorHAnsi"/>
          <w:b/>
          <w:lang w:eastAsia="x-none"/>
        </w:rPr>
        <w:t>:</w:t>
      </w:r>
      <w:r>
        <w:rPr>
          <w:rFonts w:cstheme="minorHAnsi"/>
          <w:b/>
          <w:lang w:eastAsia="x-none"/>
        </w:rPr>
        <w:t xml:space="preserve"> During feasibility evaluation, assume that </w:t>
      </w:r>
      <w:r w:rsidRPr="00807884">
        <w:rPr>
          <w:rFonts w:cstheme="minorHAnsi"/>
          <w:b/>
          <w:lang w:eastAsia="x-none"/>
        </w:rPr>
        <w:t xml:space="preserve">UE </w:t>
      </w:r>
      <w:r>
        <w:rPr>
          <w:rFonts w:cstheme="minorHAnsi"/>
          <w:b/>
          <w:lang w:eastAsia="x-none"/>
        </w:rPr>
        <w:t>starts the</w:t>
      </w:r>
      <w:r w:rsidRPr="00807884">
        <w:rPr>
          <w:rFonts w:cstheme="minorHAnsi"/>
          <w:b/>
          <w:lang w:eastAsia="x-none"/>
        </w:rPr>
        <w:t xml:space="preserve"> enhanced measurement </w:t>
      </w:r>
      <w:r>
        <w:rPr>
          <w:rFonts w:cstheme="minorHAnsi"/>
          <w:b/>
          <w:lang w:eastAsia="x-none"/>
        </w:rPr>
        <w:t xml:space="preserve">after </w:t>
      </w:r>
      <w:r w:rsidRPr="00807884">
        <w:rPr>
          <w:rFonts w:cstheme="minorHAnsi"/>
          <w:b/>
          <w:lang w:eastAsia="x-none"/>
        </w:rPr>
        <w:t xml:space="preserve">first RACH preamble transmission, </w:t>
      </w:r>
      <w:proofErr w:type="gramStart"/>
      <w:r w:rsidRPr="00807884">
        <w:rPr>
          <w:rFonts w:cstheme="minorHAnsi"/>
          <w:b/>
          <w:lang w:eastAsia="x-none"/>
        </w:rPr>
        <w:t>i.e.</w:t>
      </w:r>
      <w:proofErr w:type="gramEnd"/>
      <w:r w:rsidRPr="00807884">
        <w:rPr>
          <w:rFonts w:cstheme="minorHAnsi"/>
          <w:b/>
          <w:lang w:eastAsia="x-none"/>
        </w:rPr>
        <w:t xml:space="preserve"> Msg1</w:t>
      </w:r>
      <w:r>
        <w:rPr>
          <w:rFonts w:cstheme="minorHAnsi"/>
          <w:b/>
          <w:lang w:eastAsia="x-none"/>
        </w:rPr>
        <w:t>, and stops at Msg 4.</w:t>
      </w:r>
    </w:p>
    <w:p w14:paraId="7B64E31F" w14:textId="77777777" w:rsidR="00BF6901" w:rsidRPr="00BF6901" w:rsidRDefault="00BF6901" w:rsidP="00BF6901">
      <w:pPr>
        <w:spacing w:beforeLines="50" w:before="120" w:afterLines="50" w:after="120"/>
        <w:rPr>
          <w:rFonts w:cstheme="minorHAnsi"/>
          <w:b/>
          <w:lang w:eastAsia="x-none"/>
        </w:rPr>
      </w:pPr>
      <w:r w:rsidRPr="00BF6901">
        <w:rPr>
          <w:rFonts w:cstheme="minorHAnsi"/>
          <w:b/>
          <w:lang w:eastAsia="x-none"/>
        </w:rPr>
        <w:t xml:space="preserve">Observation </w:t>
      </w:r>
      <w:r>
        <w:rPr>
          <w:rFonts w:cstheme="minorHAnsi"/>
          <w:b/>
          <w:lang w:eastAsia="x-none"/>
        </w:rPr>
        <w:t>1</w:t>
      </w:r>
      <w:r w:rsidRPr="00BF6901">
        <w:rPr>
          <w:rFonts w:cstheme="minorHAnsi"/>
          <w:b/>
          <w:lang w:eastAsia="x-none"/>
        </w:rPr>
        <w:t xml:space="preserve">: If the IDLE measurement result is valid, then UE does not need to perform the enhanced measurement. </w:t>
      </w:r>
    </w:p>
    <w:p w14:paraId="686A175E" w14:textId="77777777" w:rsidR="00BF6901" w:rsidRPr="00BF6901" w:rsidRDefault="00BF6901" w:rsidP="00BF6901">
      <w:pPr>
        <w:spacing w:beforeLines="50" w:before="120" w:afterLines="50" w:after="120"/>
        <w:rPr>
          <w:rFonts w:cstheme="minorHAnsi"/>
          <w:b/>
        </w:rPr>
      </w:pPr>
      <w:r w:rsidRPr="00BF6901">
        <w:rPr>
          <w:rFonts w:cstheme="minorHAnsi"/>
          <w:b/>
          <w:lang w:eastAsia="x-none"/>
        </w:rPr>
        <w:t xml:space="preserve">Observation </w:t>
      </w:r>
      <w:r>
        <w:rPr>
          <w:rFonts w:cstheme="minorHAnsi"/>
          <w:b/>
          <w:lang w:eastAsia="x-none"/>
        </w:rPr>
        <w:t>2</w:t>
      </w:r>
      <w:r w:rsidRPr="00BF6901">
        <w:rPr>
          <w:rFonts w:cstheme="minorHAnsi" w:hint="eastAsia"/>
          <w:b/>
        </w:rPr>
        <w:t>:</w:t>
      </w:r>
      <w:r w:rsidRPr="00BF6901">
        <w:rPr>
          <w:rFonts w:cstheme="minorHAnsi"/>
          <w:b/>
        </w:rPr>
        <w:t xml:space="preserve"> </w:t>
      </w:r>
      <w:r w:rsidRPr="00BF6901">
        <w:rPr>
          <w:rFonts w:cstheme="minorHAnsi"/>
          <w:b/>
          <w:lang w:eastAsia="x-none"/>
        </w:rPr>
        <w:t xml:space="preserve">If the IDLE measurement result is not valid, </w:t>
      </w:r>
      <w:r w:rsidRPr="00BF6901">
        <w:rPr>
          <w:rFonts w:cstheme="minorHAnsi"/>
          <w:b/>
        </w:rPr>
        <w:t>measurement accuracy still cannot be guaranteed</w:t>
      </w:r>
      <w:r w:rsidRPr="00BF6901" w:rsidDel="0046662A">
        <w:rPr>
          <w:rFonts w:cstheme="minorHAnsi"/>
          <w:b/>
        </w:rPr>
        <w:t xml:space="preserve"> </w:t>
      </w:r>
      <w:r w:rsidRPr="00BF6901">
        <w:rPr>
          <w:rFonts w:cstheme="minorHAnsi"/>
          <w:b/>
        </w:rPr>
        <w:t>by the one or two shot measurement during RRC connection setup/resume procedure.</w:t>
      </w:r>
    </w:p>
    <w:p w14:paraId="490F5BC5" w14:textId="77777777" w:rsidR="00BF6901" w:rsidRPr="00BF6901" w:rsidRDefault="00BF6901" w:rsidP="00BF6901">
      <w:pPr>
        <w:spacing w:beforeLines="50" w:before="120" w:afterLines="50" w:after="120"/>
        <w:rPr>
          <w:rFonts w:cstheme="minorHAnsi"/>
          <w:b/>
          <w:lang w:eastAsia="x-none"/>
        </w:rPr>
      </w:pPr>
      <w:r w:rsidRPr="00BF6901">
        <w:rPr>
          <w:rFonts w:cstheme="minorHAnsi"/>
          <w:b/>
          <w:lang w:eastAsia="x-none"/>
        </w:rPr>
        <w:t>Proposal 5: Current RRC connection setup/resume delay is too short to obtain accurate or complete measurement result.</w:t>
      </w:r>
    </w:p>
    <w:p w14:paraId="1622EBDD" w14:textId="77777777" w:rsidR="00BF6901" w:rsidRDefault="00BF6901" w:rsidP="00BF6901">
      <w:pPr>
        <w:spacing w:beforeLines="50" w:before="120" w:afterLines="50" w:after="120"/>
        <w:rPr>
          <w:rFonts w:cstheme="minorHAnsi"/>
          <w:b/>
          <w:lang w:eastAsia="x-none"/>
        </w:rPr>
      </w:pPr>
      <w:r w:rsidRPr="00281625">
        <w:rPr>
          <w:rFonts w:cstheme="minorHAnsi"/>
          <w:b/>
          <w:lang w:eastAsia="x-none"/>
        </w:rPr>
        <w:t xml:space="preserve">Proposal </w:t>
      </w:r>
      <w:r>
        <w:rPr>
          <w:rFonts w:cstheme="minorHAnsi"/>
          <w:b/>
          <w:lang w:eastAsia="x-none"/>
        </w:rPr>
        <w:t>6</w:t>
      </w:r>
      <w:r w:rsidRPr="00281625">
        <w:rPr>
          <w:rFonts w:cstheme="minorHAnsi"/>
          <w:b/>
          <w:lang w:eastAsia="x-none"/>
        </w:rPr>
        <w:t xml:space="preserve">: </w:t>
      </w:r>
      <w:r w:rsidRPr="00800349">
        <w:rPr>
          <w:rFonts w:cstheme="minorHAnsi"/>
          <w:b/>
          <w:lang w:eastAsia="x-none"/>
        </w:rPr>
        <w:t>RRC connection setup/resume procedure shall not be interrupted or extended by the enhanced measurement during RRC connection setup/resume.</w:t>
      </w:r>
    </w:p>
    <w:p w14:paraId="21F8DF74" w14:textId="15CDE842" w:rsidR="00BF6901" w:rsidRPr="00BF6901" w:rsidRDefault="00BF6901" w:rsidP="00D944D5">
      <w:pPr>
        <w:spacing w:beforeLines="50" w:before="120" w:afterLines="50" w:after="120"/>
        <w:rPr>
          <w:rFonts w:cstheme="minorHAnsi"/>
          <w:b/>
          <w:lang w:eastAsia="x-none"/>
        </w:rPr>
      </w:pPr>
      <w:r>
        <w:rPr>
          <w:rFonts w:cstheme="minorHAnsi"/>
          <w:b/>
          <w:lang w:eastAsia="x-none"/>
        </w:rPr>
        <w:t>Observation 3: D</w:t>
      </w:r>
      <w:r w:rsidRPr="00CB2C8C">
        <w:rPr>
          <w:rFonts w:cstheme="minorHAnsi"/>
          <w:b/>
          <w:lang w:eastAsia="x-none"/>
        </w:rPr>
        <w:t xml:space="preserve">ue to RF retuning needed, </w:t>
      </w:r>
      <w:r w:rsidRPr="008B4674">
        <w:rPr>
          <w:rFonts w:cstheme="minorHAnsi"/>
          <w:b/>
          <w:lang w:eastAsia="x-none"/>
        </w:rPr>
        <w:t xml:space="preserve">it is not feasible to measure inter-band frequency layers during RRC connection setup/resume </w:t>
      </w:r>
      <w:r>
        <w:rPr>
          <w:rFonts w:cstheme="minorHAnsi"/>
          <w:b/>
          <w:lang w:eastAsia="x-none"/>
        </w:rPr>
        <w:t xml:space="preserve">procedure </w:t>
      </w:r>
      <w:r w:rsidRPr="008B4674">
        <w:rPr>
          <w:rFonts w:cstheme="minorHAnsi"/>
          <w:b/>
          <w:lang w:eastAsia="x-none"/>
        </w:rPr>
        <w:t>with same active RF chain of serving cell or other idle RF chains.</w:t>
      </w:r>
      <w:r w:rsidRPr="008B4674">
        <w:rPr>
          <w:rFonts w:cstheme="minorHAnsi" w:hint="eastAsia"/>
          <w:b/>
          <w:lang w:eastAsia="x-none"/>
        </w:rPr>
        <w:t xml:space="preserve"> </w:t>
      </w:r>
    </w:p>
    <w:p w14:paraId="6109159B" w14:textId="77777777" w:rsidR="00BF6901" w:rsidRDefault="00BF6901" w:rsidP="00BF6901">
      <w:pPr>
        <w:spacing w:beforeLines="50" w:before="120" w:afterLines="50" w:after="120"/>
        <w:rPr>
          <w:rFonts w:cstheme="minorHAnsi"/>
          <w:b/>
          <w:lang w:eastAsia="x-none"/>
        </w:rPr>
      </w:pPr>
      <w:r>
        <w:rPr>
          <w:rFonts w:cstheme="minorHAnsi" w:hint="eastAsia"/>
          <w:b/>
          <w:lang w:eastAsia="x-none"/>
        </w:rPr>
        <w:t>Proposal</w:t>
      </w:r>
      <w:r w:rsidRPr="00281625">
        <w:rPr>
          <w:rFonts w:cstheme="minorHAnsi"/>
          <w:b/>
          <w:lang w:eastAsia="x-none"/>
        </w:rPr>
        <w:t xml:space="preserve"> </w:t>
      </w:r>
      <w:r>
        <w:rPr>
          <w:rFonts w:cstheme="minorHAnsi"/>
          <w:b/>
          <w:lang w:eastAsia="x-none"/>
        </w:rPr>
        <w:t>7</w:t>
      </w:r>
      <w:r w:rsidRPr="00281625">
        <w:rPr>
          <w:rFonts w:cstheme="minorHAnsi"/>
          <w:b/>
          <w:lang w:eastAsia="x-none"/>
        </w:rPr>
        <w:t xml:space="preserve">: </w:t>
      </w:r>
      <w:r>
        <w:rPr>
          <w:rFonts w:cstheme="minorHAnsi"/>
          <w:b/>
          <w:lang w:eastAsia="x-none"/>
        </w:rPr>
        <w:t>Enhancement on UE behavior in idle/inactive mode</w:t>
      </w:r>
      <w:r w:rsidRPr="007622A7">
        <w:rPr>
          <w:rFonts w:cstheme="minorHAnsi"/>
          <w:b/>
          <w:lang w:eastAsia="x-none"/>
        </w:rPr>
        <w:t xml:space="preserve"> </w:t>
      </w:r>
      <w:r>
        <w:rPr>
          <w:rFonts w:cstheme="minorHAnsi"/>
          <w:b/>
          <w:lang w:eastAsia="x-none"/>
        </w:rPr>
        <w:t>is not in the scope.</w:t>
      </w:r>
    </w:p>
    <w:p w14:paraId="0DDD0F43" w14:textId="77777777" w:rsidR="00BF6901" w:rsidRPr="00CE7265" w:rsidRDefault="00BF6901" w:rsidP="00BF6901">
      <w:pPr>
        <w:spacing w:beforeLines="50" w:before="120" w:afterLines="50" w:after="120"/>
        <w:rPr>
          <w:rFonts w:cstheme="minorHAnsi"/>
          <w:b/>
          <w:lang w:eastAsia="x-none"/>
        </w:rPr>
      </w:pPr>
      <w:r>
        <w:rPr>
          <w:rFonts w:cstheme="minorHAnsi" w:hint="eastAsia"/>
          <w:b/>
          <w:lang w:eastAsia="x-none"/>
        </w:rPr>
        <w:t>Proposal</w:t>
      </w:r>
      <w:r>
        <w:rPr>
          <w:rFonts w:cstheme="minorHAnsi"/>
          <w:b/>
          <w:lang w:eastAsia="x-none"/>
        </w:rPr>
        <w:t xml:space="preserve"> 8</w:t>
      </w:r>
      <w:r>
        <w:rPr>
          <w:rFonts w:cstheme="minorHAnsi" w:hint="eastAsia"/>
          <w:b/>
          <w:lang w:eastAsia="x-none"/>
        </w:rPr>
        <w:t>:</w:t>
      </w:r>
      <w:r>
        <w:rPr>
          <w:rFonts w:cstheme="minorHAnsi"/>
          <w:b/>
          <w:lang w:eastAsia="x-none"/>
        </w:rPr>
        <w:t xml:space="preserve"> </w:t>
      </w:r>
      <w:r w:rsidRPr="00CE7265">
        <w:rPr>
          <w:rFonts w:cstheme="minorHAnsi"/>
          <w:b/>
          <w:lang w:eastAsia="x-none"/>
        </w:rPr>
        <w:t>Support of Rel-16 EMR is not a prerequisite for study of enhanced measurement.</w:t>
      </w:r>
    </w:p>
    <w:p w14:paraId="1C5F79BC" w14:textId="77777777" w:rsidR="00BF6901" w:rsidRPr="00800349" w:rsidRDefault="00BF6901" w:rsidP="00BF6901">
      <w:pPr>
        <w:spacing w:beforeLines="50" w:before="120" w:afterLines="50" w:after="120"/>
        <w:rPr>
          <w:rFonts w:cstheme="minorHAnsi"/>
          <w:b/>
          <w:lang w:eastAsia="x-none"/>
        </w:rPr>
      </w:pPr>
      <w:r>
        <w:rPr>
          <w:rFonts w:cstheme="minorHAnsi" w:hint="eastAsia"/>
          <w:b/>
          <w:lang w:eastAsia="x-none"/>
        </w:rPr>
        <w:t>Proposal</w:t>
      </w:r>
      <w:r>
        <w:rPr>
          <w:rFonts w:cstheme="minorHAnsi"/>
          <w:b/>
          <w:lang w:eastAsia="x-none"/>
        </w:rPr>
        <w:t xml:space="preserve"> 9</w:t>
      </w:r>
      <w:r>
        <w:rPr>
          <w:rFonts w:cstheme="minorHAnsi" w:hint="eastAsia"/>
          <w:b/>
          <w:lang w:eastAsia="x-none"/>
        </w:rPr>
        <w:t>:</w:t>
      </w:r>
      <w:r>
        <w:rPr>
          <w:rFonts w:cstheme="minorHAnsi"/>
          <w:b/>
          <w:lang w:eastAsia="x-none"/>
        </w:rPr>
        <w:t xml:space="preserve"> S</w:t>
      </w:r>
      <w:r w:rsidRPr="00B928F2">
        <w:rPr>
          <w:rFonts w:cstheme="minorHAnsi"/>
          <w:b/>
          <w:lang w:eastAsia="x-none"/>
        </w:rPr>
        <w:t>ummariz</w:t>
      </w:r>
      <w:r>
        <w:rPr>
          <w:rFonts w:cstheme="minorHAnsi"/>
          <w:b/>
          <w:lang w:eastAsia="x-none"/>
        </w:rPr>
        <w:t>e</w:t>
      </w:r>
      <w:r w:rsidRPr="00B928F2">
        <w:rPr>
          <w:rFonts w:cstheme="minorHAnsi"/>
          <w:b/>
          <w:lang w:eastAsia="x-none"/>
        </w:rPr>
        <w:t xml:space="preserve"> the discussion</w:t>
      </w:r>
      <w:r>
        <w:rPr>
          <w:rFonts w:cstheme="minorHAnsi"/>
          <w:b/>
          <w:lang w:eastAsia="x-none"/>
        </w:rPr>
        <w:t xml:space="preserve"> and conclusion</w:t>
      </w:r>
      <w:r w:rsidRPr="00B928F2">
        <w:rPr>
          <w:rFonts w:cstheme="minorHAnsi"/>
          <w:b/>
          <w:lang w:eastAsia="x-none"/>
        </w:rPr>
        <w:t xml:space="preserve"> in </w:t>
      </w:r>
      <w:proofErr w:type="gramStart"/>
      <w:r w:rsidRPr="00B928F2">
        <w:rPr>
          <w:rFonts w:cstheme="minorHAnsi"/>
          <w:b/>
          <w:lang w:eastAsia="x-none"/>
        </w:rPr>
        <w:t>RAN4</w:t>
      </w:r>
      <w:r>
        <w:rPr>
          <w:rFonts w:cstheme="minorHAnsi"/>
          <w:b/>
          <w:lang w:eastAsia="x-none"/>
        </w:rPr>
        <w:t>,</w:t>
      </w:r>
      <w:r w:rsidRPr="00B928F2">
        <w:rPr>
          <w:rFonts w:cstheme="minorHAnsi"/>
          <w:b/>
          <w:lang w:eastAsia="x-none"/>
        </w:rPr>
        <w:t xml:space="preserve"> and</w:t>
      </w:r>
      <w:proofErr w:type="gramEnd"/>
      <w:r w:rsidRPr="00B928F2">
        <w:rPr>
          <w:rFonts w:cstheme="minorHAnsi"/>
          <w:b/>
          <w:lang w:eastAsia="x-none"/>
        </w:rPr>
        <w:t xml:space="preserve"> send a LS to RAN plenary</w:t>
      </w:r>
      <w:r>
        <w:rPr>
          <w:rFonts w:cstheme="minorHAnsi"/>
          <w:b/>
          <w:lang w:eastAsia="x-none"/>
        </w:rPr>
        <w:t>.</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5AC8E9BA" w14:textId="131B18C9" w:rsidR="00FB07A0" w:rsidRDefault="00240B68" w:rsidP="00240B68">
      <w:pPr>
        <w:pStyle w:val="references0"/>
        <w:rPr>
          <w:rFonts w:asciiTheme="minorHAnsi" w:eastAsiaTheme="minorEastAsia" w:hAnsiTheme="minorHAnsi" w:cstheme="minorBidi"/>
          <w:noProof w:val="0"/>
          <w:kern w:val="2"/>
          <w:sz w:val="21"/>
          <w:szCs w:val="22"/>
          <w:lang w:eastAsia="zh-CN"/>
        </w:rPr>
      </w:pPr>
      <w:r w:rsidRPr="00240B68">
        <w:rPr>
          <w:rFonts w:asciiTheme="minorHAnsi" w:eastAsiaTheme="minorEastAsia" w:hAnsiTheme="minorHAnsi" w:cstheme="minorBidi"/>
          <w:noProof w:val="0"/>
          <w:kern w:val="2"/>
          <w:sz w:val="21"/>
          <w:szCs w:val="22"/>
          <w:lang w:eastAsia="zh-CN"/>
        </w:rPr>
        <w:t xml:space="preserve">RP-221799, “Revised WID on Further NR Mobility Enhancements”, MediaTek Inc., RANP#96 meeting, June 2022. </w:t>
      </w:r>
    </w:p>
    <w:p w14:paraId="7B6BF181" w14:textId="7766432A" w:rsidR="00EC6FAB" w:rsidRPr="00EC6FAB" w:rsidRDefault="00EC6FAB" w:rsidP="00EC6FAB">
      <w:pPr>
        <w:pStyle w:val="references0"/>
        <w:rPr>
          <w:rFonts w:asciiTheme="minorHAnsi" w:eastAsiaTheme="minorEastAsia" w:hAnsiTheme="minorHAnsi" w:cstheme="minorBidi"/>
          <w:noProof w:val="0"/>
          <w:kern w:val="2"/>
          <w:sz w:val="21"/>
          <w:szCs w:val="22"/>
          <w:lang w:eastAsia="zh-CN"/>
        </w:rPr>
      </w:pPr>
      <w:r w:rsidRPr="00EC6FAB">
        <w:rPr>
          <w:rFonts w:asciiTheme="minorHAnsi" w:eastAsiaTheme="minorEastAsia" w:hAnsiTheme="minorHAnsi" w:cstheme="minorBidi"/>
          <w:noProof w:val="0"/>
          <w:kern w:val="2"/>
          <w:sz w:val="21"/>
          <w:szCs w:val="22"/>
          <w:lang w:eastAsia="zh-CN"/>
        </w:rPr>
        <w:t>R4-2217260</w:t>
      </w:r>
      <w:r>
        <w:rPr>
          <w:rFonts w:asciiTheme="minorHAnsi" w:eastAsiaTheme="minorEastAsia" w:hAnsiTheme="minorHAnsi" w:cstheme="minorBidi"/>
          <w:noProof w:val="0"/>
          <w:kern w:val="2"/>
          <w:sz w:val="21"/>
          <w:szCs w:val="22"/>
          <w:lang w:eastAsia="zh-CN"/>
        </w:rPr>
        <w:t>,</w:t>
      </w:r>
      <w:r w:rsidRPr="00EC6FAB">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w:t>
      </w:r>
      <w:r w:rsidRPr="00EC6FAB">
        <w:rPr>
          <w:rFonts w:asciiTheme="minorHAnsi" w:eastAsiaTheme="minorEastAsia" w:hAnsiTheme="minorHAnsi" w:cstheme="minorBidi"/>
          <w:noProof w:val="0"/>
          <w:kern w:val="2"/>
          <w:sz w:val="21"/>
          <w:szCs w:val="22"/>
          <w:lang w:eastAsia="zh-CN"/>
        </w:rPr>
        <w:t xml:space="preserve">WF on improvement on FR2 </w:t>
      </w:r>
      <w:proofErr w:type="spellStart"/>
      <w:r w:rsidRPr="00EC6FAB">
        <w:rPr>
          <w:rFonts w:asciiTheme="minorHAnsi" w:eastAsiaTheme="minorEastAsia" w:hAnsiTheme="minorHAnsi" w:cstheme="minorBidi"/>
          <w:noProof w:val="0"/>
          <w:kern w:val="2"/>
          <w:sz w:val="21"/>
          <w:szCs w:val="22"/>
          <w:lang w:eastAsia="zh-CN"/>
        </w:rPr>
        <w:t>SCell</w:t>
      </w:r>
      <w:proofErr w:type="spellEnd"/>
      <w:r>
        <w:rPr>
          <w:rFonts w:asciiTheme="minorHAnsi" w:eastAsiaTheme="minorEastAsia" w:hAnsiTheme="minorHAnsi" w:cstheme="minorBidi"/>
          <w:noProof w:val="0"/>
          <w:kern w:val="2"/>
          <w:sz w:val="21"/>
          <w:szCs w:val="22"/>
          <w:lang w:eastAsia="zh-CN"/>
        </w:rPr>
        <w:t>/</w:t>
      </w:r>
      <w:r w:rsidRPr="00EC6FAB">
        <w:rPr>
          <w:rFonts w:asciiTheme="minorHAnsi" w:eastAsiaTheme="minorEastAsia" w:hAnsiTheme="minorHAnsi" w:cstheme="minorBidi"/>
          <w:noProof w:val="0"/>
          <w:kern w:val="2"/>
          <w:sz w:val="21"/>
          <w:szCs w:val="22"/>
          <w:lang w:eastAsia="zh-CN"/>
        </w:rPr>
        <w:t>SCG setup</w:t>
      </w:r>
      <w:r>
        <w:rPr>
          <w:rFonts w:asciiTheme="minorHAnsi" w:eastAsiaTheme="minorEastAsia" w:hAnsiTheme="minorHAnsi" w:cstheme="minorBidi"/>
          <w:noProof w:val="0"/>
          <w:kern w:val="2"/>
          <w:sz w:val="21"/>
          <w:szCs w:val="22"/>
          <w:lang w:eastAsia="zh-CN"/>
        </w:rPr>
        <w:t>/</w:t>
      </w:r>
      <w:r w:rsidRPr="00EC6FAB">
        <w:rPr>
          <w:rFonts w:asciiTheme="minorHAnsi" w:eastAsiaTheme="minorEastAsia" w:hAnsiTheme="minorHAnsi" w:cstheme="minorBidi"/>
          <w:noProof w:val="0"/>
          <w:kern w:val="2"/>
          <w:sz w:val="21"/>
          <w:szCs w:val="22"/>
          <w:lang w:eastAsia="zh-CN"/>
        </w:rPr>
        <w:t>resume</w:t>
      </w:r>
      <w:r>
        <w:rPr>
          <w:rFonts w:asciiTheme="minorHAnsi" w:eastAsiaTheme="minorEastAsia" w:hAnsiTheme="minorHAnsi" w:cstheme="minorBidi"/>
          <w:noProof w:val="0"/>
          <w:kern w:val="2"/>
          <w:sz w:val="21"/>
          <w:szCs w:val="22"/>
          <w:lang w:eastAsia="zh-CN"/>
        </w:rPr>
        <w:t>”</w:t>
      </w:r>
      <w:r w:rsidRPr="00340148">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Apple</w:t>
      </w:r>
      <w:r w:rsidRPr="00340148">
        <w:rPr>
          <w:rFonts w:asciiTheme="minorHAnsi" w:eastAsiaTheme="minorEastAsia" w:hAnsiTheme="minorHAnsi" w:cstheme="minorBidi"/>
          <w:noProof w:val="0"/>
          <w:kern w:val="2"/>
          <w:sz w:val="21"/>
          <w:szCs w:val="22"/>
          <w:lang w:eastAsia="zh-CN"/>
        </w:rPr>
        <w:t>, RAN4#104</w:t>
      </w:r>
      <w:r>
        <w:rPr>
          <w:rFonts w:asciiTheme="minorHAnsi" w:eastAsiaTheme="minorEastAsia" w:hAnsiTheme="minorHAnsi" w:cstheme="minorBidi"/>
          <w:noProof w:val="0"/>
          <w:kern w:val="2"/>
          <w:sz w:val="21"/>
          <w:szCs w:val="22"/>
          <w:lang w:eastAsia="zh-CN"/>
        </w:rPr>
        <w:t>bis</w:t>
      </w:r>
      <w:r w:rsidRPr="00340148">
        <w:rPr>
          <w:rFonts w:asciiTheme="minorHAnsi" w:eastAsiaTheme="minorEastAsia" w:hAnsiTheme="minorHAnsi" w:cstheme="minorBidi"/>
          <w:noProof w:val="0"/>
          <w:kern w:val="2"/>
          <w:sz w:val="21"/>
          <w:szCs w:val="22"/>
          <w:lang w:eastAsia="zh-CN"/>
        </w:rPr>
        <w:t xml:space="preserve"> e-meeting, </w:t>
      </w:r>
      <w:r>
        <w:rPr>
          <w:rFonts w:asciiTheme="minorHAnsi" w:eastAsiaTheme="minorEastAsia" w:hAnsiTheme="minorHAnsi" w:cstheme="minorBidi"/>
          <w:noProof w:val="0"/>
          <w:kern w:val="2"/>
          <w:sz w:val="21"/>
          <w:szCs w:val="22"/>
          <w:lang w:eastAsia="zh-CN"/>
        </w:rPr>
        <w:t>Oct</w:t>
      </w:r>
      <w:r w:rsidRPr="00340148">
        <w:rPr>
          <w:rFonts w:asciiTheme="minorHAnsi" w:eastAsiaTheme="minorEastAsia" w:hAnsiTheme="minorHAnsi" w:cstheme="minorBidi"/>
          <w:noProof w:val="0"/>
          <w:kern w:val="2"/>
          <w:sz w:val="21"/>
          <w:szCs w:val="22"/>
          <w:lang w:eastAsia="zh-CN"/>
        </w:rPr>
        <w:t xml:space="preserve">. 2022. </w:t>
      </w:r>
    </w:p>
    <w:p w14:paraId="4F18CB2C" w14:textId="62F724BE" w:rsidR="00D944D5" w:rsidRPr="00EC6FAB" w:rsidRDefault="00EB61B8" w:rsidP="00EC6FAB">
      <w:pPr>
        <w:pStyle w:val="references0"/>
        <w:rPr>
          <w:rFonts w:asciiTheme="minorHAnsi" w:eastAsiaTheme="minorEastAsia" w:hAnsiTheme="minorHAnsi" w:cstheme="minorBidi"/>
          <w:noProof w:val="0"/>
          <w:kern w:val="2"/>
          <w:sz w:val="21"/>
          <w:szCs w:val="22"/>
          <w:lang w:eastAsia="zh-CN"/>
        </w:rPr>
      </w:pPr>
      <w:r w:rsidRPr="00EB61B8">
        <w:rPr>
          <w:rFonts w:asciiTheme="minorHAnsi" w:eastAsiaTheme="minorEastAsia" w:hAnsiTheme="minorHAnsi" w:cstheme="minorBidi"/>
          <w:noProof w:val="0"/>
          <w:kern w:val="2"/>
          <w:sz w:val="21"/>
          <w:szCs w:val="22"/>
          <w:lang w:eastAsia="zh-CN"/>
        </w:rPr>
        <w:t xml:space="preserve">37.910, “Study on </w:t>
      </w:r>
      <w:proofErr w:type="spellStart"/>
      <w:r w:rsidRPr="00EB61B8">
        <w:rPr>
          <w:rFonts w:asciiTheme="minorHAnsi" w:eastAsiaTheme="minorEastAsia" w:hAnsiTheme="minorHAnsi" w:cstheme="minorBidi"/>
          <w:noProof w:val="0"/>
          <w:kern w:val="2"/>
          <w:sz w:val="21"/>
          <w:szCs w:val="22"/>
          <w:lang w:eastAsia="zh-CN"/>
        </w:rPr>
        <w:t>self evaluation</w:t>
      </w:r>
      <w:proofErr w:type="spellEnd"/>
      <w:r w:rsidRPr="00EB61B8">
        <w:rPr>
          <w:rFonts w:asciiTheme="minorHAnsi" w:eastAsiaTheme="minorEastAsia" w:hAnsiTheme="minorHAnsi" w:cstheme="minorBidi"/>
          <w:noProof w:val="0"/>
          <w:kern w:val="2"/>
          <w:sz w:val="21"/>
          <w:szCs w:val="22"/>
          <w:lang w:eastAsia="zh-CN"/>
        </w:rPr>
        <w:t xml:space="preserve"> towards IMT-2020 submission”</w:t>
      </w:r>
      <w:r>
        <w:rPr>
          <w:rFonts w:asciiTheme="minorHAnsi" w:eastAsiaTheme="minorEastAsia" w:hAnsiTheme="minorHAnsi" w:cstheme="minorBidi"/>
          <w:noProof w:val="0"/>
          <w:kern w:val="2"/>
          <w:sz w:val="21"/>
          <w:szCs w:val="22"/>
          <w:lang w:eastAsia="zh-CN"/>
        </w:rPr>
        <w:t>, 3GPP</w:t>
      </w:r>
    </w:p>
    <w:p w14:paraId="327B3343" w14:textId="49B408AB" w:rsidR="00D944D5" w:rsidRPr="00D944D5" w:rsidRDefault="00D944D5" w:rsidP="00D944D5">
      <w:pPr>
        <w:pStyle w:val="1"/>
        <w:jc w:val="both"/>
        <w:rPr>
          <w:rFonts w:asciiTheme="minorHAnsi" w:eastAsia="PMingLiU" w:hAnsiTheme="minorHAnsi" w:cstheme="minorHAnsi"/>
          <w:color w:val="000000" w:themeColor="text1"/>
          <w:sz w:val="32"/>
          <w:szCs w:val="32"/>
          <w:lang w:eastAsia="zh-TW"/>
        </w:rPr>
      </w:pPr>
      <w:r w:rsidRPr="00D944D5">
        <w:rPr>
          <w:rFonts w:asciiTheme="minorHAnsi" w:eastAsia="PMingLiU" w:hAnsiTheme="minorHAnsi" w:cstheme="minorHAnsi"/>
          <w:color w:val="000000" w:themeColor="text1"/>
          <w:sz w:val="32"/>
          <w:szCs w:val="32"/>
          <w:lang w:eastAsia="zh-TW"/>
        </w:rPr>
        <w:t>Appendix</w:t>
      </w:r>
    </w:p>
    <w:p w14:paraId="36D7C9A7" w14:textId="77777777" w:rsidR="00D944D5" w:rsidRPr="005E5BB3" w:rsidRDefault="00D944D5" w:rsidP="00D944D5">
      <w:pPr>
        <w:tabs>
          <w:tab w:val="right" w:pos="9639"/>
        </w:tabs>
        <w:rPr>
          <w:rFonts w:ascii="Arial" w:hAnsi="Arial" w:cs="Arial"/>
          <w:b/>
          <w:sz w:val="24"/>
        </w:rPr>
      </w:pPr>
      <w:r w:rsidRPr="005E5BB3">
        <w:rPr>
          <w:rFonts w:ascii="Arial" w:hAnsi="Arial" w:cs="Arial"/>
          <w:b/>
          <w:sz w:val="24"/>
        </w:rPr>
        <w:t>3GPP TSG-RAN WG4 Meeting #</w:t>
      </w:r>
      <w:r>
        <w:rPr>
          <w:rFonts w:ascii="Arial" w:hAnsi="Arial" w:cs="Arial"/>
          <w:b/>
          <w:sz w:val="24"/>
        </w:rPr>
        <w:t>105</w:t>
      </w:r>
      <w:r w:rsidRPr="005E5BB3">
        <w:rPr>
          <w:rFonts w:ascii="Arial" w:hAnsi="Arial" w:cs="Arial"/>
          <w:b/>
          <w:i/>
          <w:sz w:val="24"/>
        </w:rPr>
        <w:tab/>
      </w:r>
      <w:r w:rsidRPr="0009750E">
        <w:rPr>
          <w:rFonts w:ascii="Arial" w:hAnsi="Arial" w:cs="Arial"/>
          <w:b/>
          <w:sz w:val="24"/>
        </w:rPr>
        <w:t>R4-22</w:t>
      </w:r>
      <w:r>
        <w:rPr>
          <w:rFonts w:ascii="Arial" w:hAnsi="Arial" w:cs="Arial"/>
          <w:b/>
          <w:sz w:val="24"/>
        </w:rPr>
        <w:t>xxxxx</w:t>
      </w:r>
    </w:p>
    <w:p w14:paraId="0F5FD853" w14:textId="77777777" w:rsidR="00D944D5" w:rsidRPr="00EA68F7" w:rsidRDefault="00D944D5" w:rsidP="00D944D5">
      <w:pPr>
        <w:pStyle w:val="a5"/>
        <w:tabs>
          <w:tab w:val="left" w:pos="2160"/>
        </w:tabs>
        <w:ind w:left="2127" w:hanging="2127"/>
        <w:jc w:val="both"/>
        <w:rPr>
          <w:rFonts w:cs="Arial"/>
          <w:b w:val="0"/>
          <w:sz w:val="24"/>
          <w:lang w:eastAsia="zh-CN"/>
        </w:rPr>
      </w:pPr>
      <w:r w:rsidRPr="00C06D4D">
        <w:rPr>
          <w:rFonts w:cs="Arial"/>
          <w:sz w:val="24"/>
          <w:lang w:eastAsia="zh-CN"/>
        </w:rPr>
        <w:t xml:space="preserve">Electronic Meeting, </w:t>
      </w:r>
      <w:r w:rsidRPr="002C3F55">
        <w:rPr>
          <w:rFonts w:cs="Arial"/>
          <w:sz w:val="24"/>
          <w:lang w:eastAsia="zh-CN"/>
        </w:rPr>
        <w:t>1</w:t>
      </w:r>
      <w:r>
        <w:rPr>
          <w:rFonts w:cs="Arial"/>
          <w:sz w:val="24"/>
          <w:lang w:eastAsia="zh-CN"/>
        </w:rPr>
        <w:t>4</w:t>
      </w:r>
      <w:r w:rsidRPr="002C3F55">
        <w:rPr>
          <w:rFonts w:cs="Arial"/>
          <w:sz w:val="24"/>
          <w:lang w:eastAsia="zh-CN"/>
        </w:rPr>
        <w:t xml:space="preserve"> – 1</w:t>
      </w:r>
      <w:r>
        <w:rPr>
          <w:rFonts w:cs="Arial"/>
          <w:sz w:val="24"/>
          <w:lang w:eastAsia="zh-CN"/>
        </w:rPr>
        <w:t>8</w:t>
      </w:r>
      <w:r w:rsidRPr="002C3F55">
        <w:rPr>
          <w:rFonts w:cs="Arial"/>
          <w:sz w:val="24"/>
          <w:lang w:eastAsia="zh-CN"/>
        </w:rPr>
        <w:t xml:space="preserve"> </w:t>
      </w:r>
      <w:r>
        <w:rPr>
          <w:rFonts w:cs="Arial"/>
          <w:sz w:val="24"/>
          <w:lang w:eastAsia="zh-CN"/>
        </w:rPr>
        <w:t>November</w:t>
      </w:r>
      <w:r w:rsidRPr="002C3F55">
        <w:rPr>
          <w:rFonts w:cs="Arial"/>
          <w:sz w:val="24"/>
          <w:lang w:eastAsia="zh-CN"/>
        </w:rPr>
        <w:t xml:space="preserve"> 2022</w:t>
      </w:r>
    </w:p>
    <w:p w14:paraId="6AFA94A8" w14:textId="77777777" w:rsidR="00D944D5" w:rsidRPr="00EA68F7" w:rsidRDefault="00D944D5" w:rsidP="00D944D5">
      <w:pPr>
        <w:rPr>
          <w:rFonts w:ascii="Arial" w:hAnsi="Arial" w:cs="Arial"/>
        </w:rPr>
      </w:pPr>
    </w:p>
    <w:p w14:paraId="2A25ED30" w14:textId="77777777" w:rsidR="00D944D5" w:rsidRPr="000D039C" w:rsidRDefault="00D944D5" w:rsidP="00D944D5">
      <w:pPr>
        <w:spacing w:after="60"/>
        <w:ind w:left="1985" w:hanging="1985"/>
        <w:rPr>
          <w:rFonts w:ascii="Arial" w:hAnsi="Arial" w:cs="Arial"/>
          <w:bCs/>
          <w:lang w:eastAsia="ja-JP"/>
        </w:rPr>
      </w:pPr>
      <w:r>
        <w:rPr>
          <w:rFonts w:ascii="Arial" w:hAnsi="Arial" w:cs="Arial"/>
          <w:b/>
        </w:rPr>
        <w:t>Title:</w:t>
      </w:r>
      <w:r>
        <w:rPr>
          <w:rFonts w:ascii="Arial" w:hAnsi="Arial" w:cs="Arial"/>
          <w:b/>
        </w:rPr>
        <w:tab/>
      </w:r>
      <w:r w:rsidRPr="002C3F55">
        <w:rPr>
          <w:rFonts w:ascii="Arial" w:hAnsi="Arial" w:cs="Arial"/>
          <w:b/>
          <w:bCs/>
        </w:rPr>
        <w:t xml:space="preserve">LS on </w:t>
      </w:r>
      <w:bookmarkStart w:id="8" w:name="_Hlk117848823"/>
      <w:r>
        <w:rPr>
          <w:rFonts w:ascii="Arial" w:hAnsi="Arial" w:cs="Arial"/>
          <w:b/>
          <w:bCs/>
        </w:rPr>
        <w:t xml:space="preserve">improvement in FR2 </w:t>
      </w:r>
      <w:proofErr w:type="spellStart"/>
      <w:r>
        <w:rPr>
          <w:rFonts w:ascii="Arial" w:hAnsi="Arial" w:cs="Arial"/>
          <w:b/>
          <w:bCs/>
        </w:rPr>
        <w:t>SCell</w:t>
      </w:r>
      <w:proofErr w:type="spellEnd"/>
      <w:r>
        <w:rPr>
          <w:rFonts w:ascii="Arial" w:hAnsi="Arial" w:cs="Arial"/>
          <w:b/>
          <w:bCs/>
        </w:rPr>
        <w:t>/SCG setup/resume delay</w:t>
      </w:r>
      <w:bookmarkEnd w:id="8"/>
    </w:p>
    <w:p w14:paraId="0C092388" w14:textId="77777777" w:rsidR="00D944D5" w:rsidRDefault="00D944D5" w:rsidP="00D944D5">
      <w:pPr>
        <w:spacing w:after="60"/>
        <w:ind w:left="1985" w:hanging="1985"/>
        <w:rPr>
          <w:rFonts w:ascii="Arial" w:hAnsi="Arial" w:cs="Arial"/>
          <w:bCs/>
        </w:rPr>
      </w:pPr>
      <w:r>
        <w:rPr>
          <w:rFonts w:ascii="Arial" w:hAnsi="Arial" w:cs="Arial"/>
          <w:b/>
        </w:rPr>
        <w:lastRenderedPageBreak/>
        <w:t>Response to:</w:t>
      </w:r>
      <w:r>
        <w:rPr>
          <w:rFonts w:ascii="Arial" w:hAnsi="Arial" w:cs="Arial"/>
          <w:bCs/>
        </w:rPr>
        <w:tab/>
      </w:r>
    </w:p>
    <w:p w14:paraId="55A4CAC2" w14:textId="77777777" w:rsidR="00D944D5" w:rsidRDefault="00D944D5" w:rsidP="00D944D5">
      <w:pPr>
        <w:spacing w:after="60"/>
        <w:ind w:left="1985" w:hanging="1985"/>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14:paraId="2E0350B7" w14:textId="583BC0B6" w:rsidR="00D944D5" w:rsidRDefault="00D944D5" w:rsidP="00D944D5">
      <w:pPr>
        <w:spacing w:after="60"/>
        <w:ind w:left="1985" w:hanging="1985"/>
        <w:rPr>
          <w:rFonts w:ascii="Arial" w:hAnsi="Arial" w:cs="Arial"/>
          <w:bCs/>
        </w:rPr>
      </w:pPr>
      <w:r>
        <w:rPr>
          <w:rFonts w:ascii="Arial" w:hAnsi="Arial" w:cs="Arial"/>
          <w:b/>
        </w:rPr>
        <w:t>Work Item:</w:t>
      </w:r>
      <w:r>
        <w:rPr>
          <w:rFonts w:ascii="Arial" w:hAnsi="Arial" w:cs="Arial"/>
          <w:bCs/>
        </w:rPr>
        <w:tab/>
      </w:r>
      <w:r w:rsidR="00E54D41" w:rsidRPr="00E54D41">
        <w:rPr>
          <w:rFonts w:ascii="Arial" w:hAnsi="Arial" w:cs="Arial"/>
          <w:bCs/>
        </w:rPr>
        <w:t>NR_Mob_enh2-Core</w:t>
      </w:r>
    </w:p>
    <w:p w14:paraId="503C46F5" w14:textId="77777777" w:rsidR="00D944D5" w:rsidRDefault="00D944D5" w:rsidP="00D944D5">
      <w:pPr>
        <w:spacing w:after="60"/>
        <w:ind w:left="1985" w:hanging="1985"/>
        <w:rPr>
          <w:rFonts w:ascii="Arial" w:hAnsi="Arial" w:cs="Arial"/>
          <w:b/>
        </w:rPr>
      </w:pPr>
    </w:p>
    <w:p w14:paraId="337B13F9" w14:textId="77777777" w:rsidR="00D944D5" w:rsidRPr="00E56AC5" w:rsidRDefault="00D944D5" w:rsidP="00D944D5">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13BA11AC" w14:textId="77777777" w:rsidR="00D944D5" w:rsidRPr="00E56AC5" w:rsidRDefault="00D944D5" w:rsidP="00D944D5">
      <w:pPr>
        <w:spacing w:after="60"/>
        <w:ind w:left="1985" w:hanging="1985"/>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w:t>
      </w:r>
    </w:p>
    <w:p w14:paraId="6444C1A2" w14:textId="77777777" w:rsidR="00D944D5" w:rsidRPr="00EF32CB" w:rsidRDefault="00D944D5" w:rsidP="00D944D5">
      <w:pPr>
        <w:spacing w:after="60"/>
        <w:ind w:left="1985" w:hanging="1985"/>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05E44237" w14:textId="77777777" w:rsidR="00D944D5" w:rsidRDefault="00D944D5" w:rsidP="00D944D5">
      <w:pPr>
        <w:pBdr>
          <w:bottom w:val="single" w:sz="4" w:space="1" w:color="auto"/>
        </w:pBdr>
        <w:rPr>
          <w:rFonts w:ascii="Arial" w:hAnsi="Arial" w:cs="Arial"/>
        </w:rPr>
      </w:pPr>
    </w:p>
    <w:p w14:paraId="20CCE52A" w14:textId="77777777" w:rsidR="00D944D5" w:rsidRDefault="00D944D5" w:rsidP="00D944D5">
      <w:pPr>
        <w:rPr>
          <w:rFonts w:ascii="Arial" w:hAnsi="Arial" w:cs="Arial"/>
        </w:rPr>
      </w:pPr>
    </w:p>
    <w:p w14:paraId="6F804409" w14:textId="77777777" w:rsidR="00D944D5" w:rsidRDefault="00D944D5" w:rsidP="00D944D5">
      <w:pPr>
        <w:spacing w:after="120"/>
        <w:rPr>
          <w:rFonts w:ascii="Arial" w:hAnsi="Arial" w:cs="Arial"/>
          <w:b/>
        </w:rPr>
      </w:pPr>
      <w:r>
        <w:rPr>
          <w:rFonts w:ascii="Arial" w:hAnsi="Arial" w:cs="Arial"/>
          <w:b/>
        </w:rPr>
        <w:t>1. Overall Description:</w:t>
      </w:r>
    </w:p>
    <w:p w14:paraId="26BF0DEC" w14:textId="671B90DC" w:rsidR="00D944D5" w:rsidRDefault="00D944D5" w:rsidP="00D944D5">
      <w:pPr>
        <w:spacing w:before="120" w:after="120"/>
        <w:rPr>
          <w:rFonts w:ascii="Arial" w:hAnsi="Arial" w:cs="Arial"/>
        </w:rPr>
      </w:pPr>
      <w:r>
        <w:rPr>
          <w:rFonts w:ascii="Arial" w:hAnsi="Arial" w:cs="Arial"/>
        </w:rPr>
        <w:t>In</w:t>
      </w:r>
      <w:r w:rsidR="00E54D41">
        <w:rPr>
          <w:rFonts w:ascii="Arial" w:hAnsi="Arial" w:cs="Arial"/>
        </w:rPr>
        <w:t xml:space="preserve"> </w:t>
      </w:r>
      <w:r>
        <w:rPr>
          <w:rFonts w:ascii="Arial" w:hAnsi="Arial" w:cs="Arial"/>
        </w:rPr>
        <w:t>RAN4</w:t>
      </w:r>
      <w:r w:rsidR="00E54D41">
        <w:rPr>
          <w:rFonts w:ascii="Arial" w:hAnsi="Arial" w:cs="Arial"/>
        </w:rPr>
        <w:t xml:space="preserve">#104-e/104bis-e/105, RAN4 studied potential </w:t>
      </w:r>
      <w:r w:rsidR="00E54D41" w:rsidRPr="00E54D41">
        <w:rPr>
          <w:rFonts w:ascii="Arial" w:hAnsi="Arial" w:cs="Arial"/>
        </w:rPr>
        <w:t xml:space="preserve">improvement in FR2 </w:t>
      </w:r>
      <w:proofErr w:type="spellStart"/>
      <w:r w:rsidR="00E54D41" w:rsidRPr="00E54D41">
        <w:rPr>
          <w:rFonts w:ascii="Arial" w:hAnsi="Arial" w:cs="Arial"/>
        </w:rPr>
        <w:t>SCell</w:t>
      </w:r>
      <w:proofErr w:type="spellEnd"/>
      <w:r w:rsidR="00E54D41" w:rsidRPr="00E54D41">
        <w:rPr>
          <w:rFonts w:ascii="Arial" w:hAnsi="Arial" w:cs="Arial"/>
        </w:rPr>
        <w:t>/SCG setup/resume delay</w:t>
      </w:r>
      <w:r w:rsidR="00E54D41">
        <w:rPr>
          <w:rFonts w:ascii="Arial" w:hAnsi="Arial" w:cs="Arial"/>
        </w:rPr>
        <w:t>.</w:t>
      </w:r>
    </w:p>
    <w:p w14:paraId="27912B47" w14:textId="07361717" w:rsidR="00E54D41" w:rsidRPr="00090F10" w:rsidRDefault="00E54D41" w:rsidP="00D944D5">
      <w:pPr>
        <w:spacing w:before="120" w:after="120"/>
        <w:rPr>
          <w:rFonts w:ascii="Arial" w:hAnsi="Arial" w:cs="Arial"/>
          <w:b/>
          <w:bCs/>
          <w:szCs w:val="21"/>
          <w:u w:val="single"/>
        </w:rPr>
      </w:pPr>
      <w:r w:rsidRPr="00090F10">
        <w:rPr>
          <w:rFonts w:ascii="Arial" w:hAnsi="Arial" w:cs="Arial"/>
          <w:b/>
          <w:bCs/>
          <w:szCs w:val="21"/>
          <w:u w:val="single"/>
        </w:rPr>
        <w:t xml:space="preserve">Impact on FR2 measurement and reporting on FR2 </w:t>
      </w:r>
      <w:proofErr w:type="spellStart"/>
      <w:r w:rsidRPr="00090F10">
        <w:rPr>
          <w:rFonts w:ascii="Arial" w:hAnsi="Arial" w:cs="Arial"/>
          <w:b/>
          <w:bCs/>
          <w:szCs w:val="21"/>
          <w:u w:val="single"/>
        </w:rPr>
        <w:t>SCell</w:t>
      </w:r>
      <w:proofErr w:type="spellEnd"/>
      <w:r w:rsidRPr="00090F10">
        <w:rPr>
          <w:rFonts w:ascii="Arial" w:hAnsi="Arial" w:cs="Arial"/>
          <w:b/>
          <w:bCs/>
          <w:szCs w:val="21"/>
          <w:u w:val="single"/>
        </w:rPr>
        <w:t>/SCG setup/resume</w:t>
      </w:r>
    </w:p>
    <w:p w14:paraId="0A85EBEE" w14:textId="220DB838" w:rsidR="00D944D5" w:rsidRDefault="00D944D5" w:rsidP="00D944D5">
      <w:pPr>
        <w:spacing w:before="120" w:after="120"/>
        <w:rPr>
          <w:rFonts w:ascii="Arial" w:hAnsi="Arial" w:cs="Arial"/>
        </w:rPr>
      </w:pPr>
      <w:r>
        <w:rPr>
          <w:rFonts w:ascii="Arial" w:hAnsi="Arial" w:cs="Arial"/>
        </w:rPr>
        <w:t>RAN4 reach</w:t>
      </w:r>
      <w:r w:rsidR="00EC6FAB">
        <w:rPr>
          <w:rFonts w:ascii="Arial" w:hAnsi="Arial" w:cs="Arial"/>
        </w:rPr>
        <w:t>es</w:t>
      </w:r>
      <w:r>
        <w:rPr>
          <w:rFonts w:ascii="Arial" w:hAnsi="Arial" w:cs="Arial"/>
        </w:rPr>
        <w:t xml:space="preserve"> the consensus </w:t>
      </w:r>
      <w:r w:rsidR="00EC6FAB">
        <w:rPr>
          <w:rFonts w:ascii="Arial" w:hAnsi="Arial" w:cs="Arial"/>
        </w:rPr>
        <w:t xml:space="preserve">that </w:t>
      </w:r>
      <w:r w:rsidR="00EC6FAB" w:rsidRPr="006445C0">
        <w:rPr>
          <w:rFonts w:ascii="Arial" w:hAnsi="Arial" w:cs="Arial"/>
        </w:rPr>
        <w:t xml:space="preserve">FR2 RRM mobility measurement acquisition and reporting </w:t>
      </w:r>
      <w:r w:rsidR="00752AFD" w:rsidRPr="00752AFD">
        <w:rPr>
          <w:rFonts w:ascii="Arial" w:hAnsi="Arial" w:cs="Arial"/>
        </w:rPr>
        <w:t>are key to reduce the delay for first-</w:t>
      </w:r>
      <w:proofErr w:type="spellStart"/>
      <w:r w:rsidR="00752AFD" w:rsidRPr="00752AFD">
        <w:rPr>
          <w:rFonts w:ascii="Arial" w:hAnsi="Arial" w:cs="Arial"/>
        </w:rPr>
        <w:t>SCell</w:t>
      </w:r>
      <w:proofErr w:type="spellEnd"/>
      <w:r w:rsidR="00752AFD" w:rsidRPr="00752AFD">
        <w:rPr>
          <w:rFonts w:ascii="Arial" w:hAnsi="Arial" w:cs="Arial"/>
        </w:rPr>
        <w:t xml:space="preserve"> activation on that FR2 band or SCG addition</w:t>
      </w:r>
      <w:r w:rsidR="00752AFD">
        <w:rPr>
          <w:rFonts w:ascii="Arial" w:hAnsi="Arial" w:cs="Arial"/>
        </w:rPr>
        <w:t>.</w:t>
      </w:r>
    </w:p>
    <w:p w14:paraId="4C134D10" w14:textId="77777777" w:rsidR="00752AFD" w:rsidRPr="006445C0" w:rsidRDefault="00752AFD" w:rsidP="00D944D5">
      <w:pPr>
        <w:spacing w:before="120" w:after="120"/>
        <w:rPr>
          <w:rFonts w:ascii="Arial" w:hAnsi="Arial" w:cs="Arial"/>
        </w:rPr>
      </w:pPr>
    </w:p>
    <w:p w14:paraId="0F6B59E7" w14:textId="305E78D6" w:rsidR="00D944D5" w:rsidRPr="00090F10" w:rsidRDefault="0040073B" w:rsidP="00D944D5">
      <w:pPr>
        <w:spacing w:before="120" w:after="120"/>
        <w:rPr>
          <w:rFonts w:ascii="Arial" w:hAnsi="Arial" w:cs="Arial"/>
          <w:b/>
          <w:bCs/>
          <w:szCs w:val="21"/>
          <w:u w:val="single"/>
        </w:rPr>
      </w:pPr>
      <w:r w:rsidRPr="00090F10">
        <w:rPr>
          <w:rFonts w:ascii="Arial" w:hAnsi="Arial" w:cs="Arial"/>
          <w:b/>
          <w:bCs/>
          <w:szCs w:val="21"/>
          <w:u w:val="single"/>
        </w:rPr>
        <w:t>Feasibility analysis on candidate solutions</w:t>
      </w:r>
    </w:p>
    <w:p w14:paraId="348D7BF3" w14:textId="1753DFFB" w:rsidR="008F462C" w:rsidRDefault="0040073B" w:rsidP="00752AFD">
      <w:pPr>
        <w:rPr>
          <w:rFonts w:ascii="Arial" w:hAnsi="Arial" w:cs="Arial"/>
        </w:rPr>
      </w:pPr>
      <w:r w:rsidRPr="0040073B">
        <w:rPr>
          <w:rFonts w:ascii="Arial" w:hAnsi="Arial" w:cs="Arial"/>
        </w:rPr>
        <w:t>Based on the discussion</w:t>
      </w:r>
      <w:r w:rsidRPr="0040073B">
        <w:rPr>
          <w:rFonts w:ascii="Arial" w:hAnsi="Arial" w:cs="Arial" w:hint="eastAsia"/>
        </w:rPr>
        <w:t>,</w:t>
      </w:r>
      <w:r w:rsidRPr="0040073B">
        <w:rPr>
          <w:rFonts w:ascii="Arial" w:hAnsi="Arial" w:cs="Arial"/>
        </w:rPr>
        <w:t xml:space="preserve"> there are t</w:t>
      </w:r>
      <w:r w:rsidRPr="0040073B">
        <w:rPr>
          <w:rFonts w:ascii="Arial" w:hAnsi="Arial" w:cs="Arial" w:hint="eastAsia"/>
        </w:rPr>
        <w:t>wo</w:t>
      </w:r>
      <w:r w:rsidRPr="0040073B">
        <w:rPr>
          <w:rFonts w:ascii="Arial" w:hAnsi="Arial" w:cs="Arial"/>
        </w:rPr>
        <w:t xml:space="preserve"> potential directions.</w:t>
      </w:r>
      <w:r w:rsidR="00752AFD">
        <w:rPr>
          <w:rFonts w:ascii="Arial" w:eastAsia="PMingLiU" w:hAnsi="Arial" w:cs="Arial" w:hint="eastAsia"/>
        </w:rPr>
        <w:t xml:space="preserve"> </w:t>
      </w:r>
      <w:r w:rsidR="00752AFD" w:rsidRPr="00752AFD">
        <w:rPr>
          <w:rFonts w:ascii="Arial" w:hAnsi="Arial" w:cs="Arial"/>
        </w:rPr>
        <w:t>Direction 1 introduces no further enhancement on UE behavior in idle/inactive mode, but only focus on</w:t>
      </w:r>
      <w:r w:rsidR="00E169EB">
        <w:rPr>
          <w:rFonts w:ascii="Arial" w:hAnsi="Arial" w:cs="Arial"/>
        </w:rPr>
        <w:t xml:space="preserve"> </w:t>
      </w:r>
      <w:r w:rsidR="00752AFD" w:rsidRPr="00752AFD">
        <w:rPr>
          <w:rFonts w:ascii="Arial" w:hAnsi="Arial" w:cs="Arial"/>
        </w:rPr>
        <w:t>the enhanced measurement starting from UE initiating RRC connection setup/resume. Direction 2 introduces further enhancement on UE behavior in idle/inactive mode</w:t>
      </w:r>
      <w:r w:rsidR="00E169EB">
        <w:rPr>
          <w:rFonts w:ascii="Arial" w:hAnsi="Arial" w:cs="Arial"/>
        </w:rPr>
        <w:t>.</w:t>
      </w:r>
    </w:p>
    <w:p w14:paraId="58473F12" w14:textId="08440556" w:rsidR="00E169EB" w:rsidRPr="0040073B" w:rsidRDefault="00752AFD" w:rsidP="00752AFD">
      <w:pPr>
        <w:rPr>
          <w:rFonts w:ascii="Arial" w:hAnsi="Arial" w:cs="Arial"/>
        </w:rPr>
      </w:pPr>
      <w:r w:rsidRPr="00752AFD">
        <w:rPr>
          <w:rFonts w:ascii="Arial" w:hAnsi="Arial" w:cs="Arial"/>
        </w:rPr>
        <w:t xml:space="preserve"> </w:t>
      </w:r>
      <w:r w:rsidR="00E169EB">
        <w:rPr>
          <w:noProof/>
        </w:rPr>
        <w:drawing>
          <wp:inline distT="0" distB="0" distL="0" distR="0" wp14:anchorId="5F9D307E" wp14:editId="091488A3">
            <wp:extent cx="6120765" cy="1273810"/>
            <wp:effectExtent l="0" t="0" r="0" b="25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273810"/>
                    </a:xfrm>
                    <a:prstGeom prst="rect">
                      <a:avLst/>
                    </a:prstGeom>
                    <a:noFill/>
                  </pic:spPr>
                </pic:pic>
              </a:graphicData>
            </a:graphic>
          </wp:inline>
        </w:drawing>
      </w:r>
    </w:p>
    <w:p w14:paraId="15052E97" w14:textId="6A586D74" w:rsidR="0040073B" w:rsidRPr="0040073B" w:rsidRDefault="0040073B" w:rsidP="00BF6901">
      <w:pPr>
        <w:ind w:leftChars="100" w:left="210"/>
        <w:rPr>
          <w:rFonts w:ascii="Arial" w:hAnsi="Arial" w:cs="Arial"/>
        </w:rPr>
      </w:pPr>
      <w:r w:rsidRPr="0040073B">
        <w:rPr>
          <w:rFonts w:ascii="Arial" w:hAnsi="Arial" w:cs="Arial"/>
        </w:rPr>
        <w:t xml:space="preserve">For direction 1, </w:t>
      </w:r>
      <w:bookmarkStart w:id="9" w:name="_Hlk117854029"/>
      <w:r w:rsidRPr="00BF6901">
        <w:rPr>
          <w:rFonts w:ascii="Arial" w:hAnsi="Arial" w:cs="Arial"/>
        </w:rPr>
        <w:t xml:space="preserve">RAN4 </w:t>
      </w:r>
      <w:r w:rsidR="00752AFD" w:rsidRPr="00BF6901">
        <w:rPr>
          <w:rFonts w:ascii="Arial" w:hAnsi="Arial" w:cs="Arial"/>
        </w:rPr>
        <w:t>concluded</w:t>
      </w:r>
      <w:r w:rsidRPr="00BF6901">
        <w:rPr>
          <w:rFonts w:ascii="Arial" w:hAnsi="Arial" w:cs="Arial"/>
        </w:rPr>
        <w:t xml:space="preserve"> that current RRC connection setup/resume delay is too short to obtain accurate or complete measurement result</w:t>
      </w:r>
      <w:r w:rsidR="00752AFD" w:rsidRPr="00BF6901">
        <w:rPr>
          <w:rFonts w:ascii="Arial" w:hAnsi="Arial" w:cs="Arial"/>
        </w:rPr>
        <w:t>s</w:t>
      </w:r>
      <w:r w:rsidRPr="00BF6901">
        <w:rPr>
          <w:rFonts w:ascii="Arial" w:hAnsi="Arial" w:cs="Arial"/>
        </w:rPr>
        <w:t>.</w:t>
      </w:r>
      <w:bookmarkEnd w:id="9"/>
      <w:r w:rsidRPr="00E86951">
        <w:rPr>
          <w:rFonts w:ascii="Arial" w:hAnsi="Arial" w:cs="Arial"/>
          <w:color w:val="FF0000"/>
        </w:rPr>
        <w:t xml:space="preserve"> </w:t>
      </w:r>
      <w:r w:rsidR="00752AFD">
        <w:rPr>
          <w:rFonts w:ascii="Arial" w:hAnsi="Arial" w:cs="Arial"/>
        </w:rPr>
        <w:t>Moreover</w:t>
      </w:r>
      <w:r w:rsidRPr="0040073B">
        <w:rPr>
          <w:rFonts w:ascii="Arial" w:hAnsi="Arial" w:cs="Arial"/>
        </w:rPr>
        <w:t xml:space="preserve">, RRC connection setup/resume procedure shall not be interrupted or extended by the </w:t>
      </w:r>
      <w:r w:rsidR="00752AFD">
        <w:rPr>
          <w:rFonts w:ascii="Arial" w:hAnsi="Arial" w:cs="Arial"/>
        </w:rPr>
        <w:t xml:space="preserve">potential RF re-tuning of </w:t>
      </w:r>
      <w:r w:rsidRPr="0040073B">
        <w:rPr>
          <w:rFonts w:ascii="Arial" w:hAnsi="Arial" w:cs="Arial"/>
        </w:rPr>
        <w:t xml:space="preserve">enhanced measurement </w:t>
      </w:r>
      <w:r w:rsidR="00752AFD">
        <w:rPr>
          <w:rFonts w:ascii="Arial" w:hAnsi="Arial" w:cs="Arial"/>
        </w:rPr>
        <w:t>activities</w:t>
      </w:r>
      <w:r w:rsidRPr="0040073B">
        <w:rPr>
          <w:rFonts w:ascii="Arial" w:hAnsi="Arial" w:cs="Arial"/>
        </w:rPr>
        <w:t>.</w:t>
      </w:r>
    </w:p>
    <w:p w14:paraId="4BE51C5E" w14:textId="23C1C37C" w:rsidR="0040073B" w:rsidRDefault="0040073B" w:rsidP="00BF6901">
      <w:pPr>
        <w:ind w:leftChars="100" w:left="210"/>
        <w:rPr>
          <w:rFonts w:ascii="Arial" w:hAnsi="Arial" w:cs="Arial"/>
        </w:rPr>
      </w:pPr>
      <w:r w:rsidRPr="0040073B">
        <w:rPr>
          <w:rFonts w:ascii="Arial" w:hAnsi="Arial" w:cs="Arial"/>
        </w:rPr>
        <w:t xml:space="preserve">For Direction 2, </w:t>
      </w:r>
      <w:r w:rsidR="00820CAC">
        <w:rPr>
          <w:rFonts w:ascii="Arial" w:hAnsi="Arial" w:cs="Arial"/>
        </w:rPr>
        <w:t xml:space="preserve">RAN4 has no consensus on whether </w:t>
      </w:r>
      <w:r w:rsidRPr="0040073B">
        <w:rPr>
          <w:rFonts w:ascii="Arial" w:hAnsi="Arial" w:cs="Arial"/>
        </w:rPr>
        <w:t>this direction is in the scope.</w:t>
      </w:r>
    </w:p>
    <w:p w14:paraId="28B18EFB" w14:textId="77777777" w:rsidR="00D944D5" w:rsidRPr="006B3F76" w:rsidRDefault="00D944D5" w:rsidP="00D944D5">
      <w:pPr>
        <w:spacing w:after="120"/>
        <w:rPr>
          <w:rFonts w:ascii="Arial" w:hAnsi="Arial" w:cs="Arial"/>
          <w:b/>
        </w:rPr>
      </w:pPr>
    </w:p>
    <w:p w14:paraId="3EC6F1C0" w14:textId="77777777" w:rsidR="00D944D5" w:rsidRDefault="00D944D5" w:rsidP="00D944D5">
      <w:pPr>
        <w:spacing w:after="120"/>
        <w:rPr>
          <w:rFonts w:ascii="Arial" w:hAnsi="Arial" w:cs="Arial"/>
          <w:b/>
        </w:rPr>
      </w:pPr>
      <w:r>
        <w:rPr>
          <w:rFonts w:ascii="Arial" w:hAnsi="Arial" w:cs="Arial"/>
          <w:b/>
        </w:rPr>
        <w:t>2. Actions:</w:t>
      </w:r>
    </w:p>
    <w:p w14:paraId="71351FEC" w14:textId="3119D64D" w:rsidR="00D944D5" w:rsidRDefault="00D944D5" w:rsidP="00D944D5">
      <w:pPr>
        <w:spacing w:beforeLines="50" w:before="120" w:afterLines="50" w:after="120"/>
        <w:rPr>
          <w:rFonts w:ascii="Arial" w:hAnsi="Arial" w:cs="Arial"/>
          <w:b/>
          <w:lang w:eastAsia="ja-JP"/>
        </w:rPr>
      </w:pPr>
      <w:r>
        <w:rPr>
          <w:rFonts w:ascii="Arial" w:hAnsi="Arial" w:cs="Arial"/>
          <w:b/>
        </w:rPr>
        <w:t>To RAN</w:t>
      </w:r>
      <w:r>
        <w:rPr>
          <w:rFonts w:ascii="Arial" w:hAnsi="Arial" w:cs="Arial"/>
          <w:b/>
          <w:lang w:eastAsia="ja-JP"/>
        </w:rPr>
        <w:t>:</w:t>
      </w:r>
    </w:p>
    <w:p w14:paraId="1C3B7C3C" w14:textId="08A491B1" w:rsidR="00E86951" w:rsidRDefault="00E86951" w:rsidP="00E86951">
      <w:pPr>
        <w:spacing w:before="120" w:after="120"/>
        <w:rPr>
          <w:rFonts w:ascii="Arial" w:hAnsi="Arial" w:cs="Arial"/>
        </w:rPr>
      </w:pPr>
      <w:r w:rsidRPr="002A15A9">
        <w:rPr>
          <w:rFonts w:ascii="Arial" w:hAnsi="Arial" w:cs="Arial"/>
        </w:rPr>
        <w:t>RAN4 respectfully asks RAN</w:t>
      </w:r>
      <w:r w:rsidR="00090F10">
        <w:rPr>
          <w:rFonts w:ascii="Arial" w:hAnsi="Arial" w:cs="Arial"/>
        </w:rPr>
        <w:t xml:space="preserve"> plenary</w:t>
      </w:r>
      <w:r w:rsidRPr="002A15A9">
        <w:rPr>
          <w:rFonts w:ascii="Arial" w:hAnsi="Arial" w:cs="Arial"/>
        </w:rPr>
        <w:t xml:space="preserve"> to take the above </w:t>
      </w:r>
      <w:r>
        <w:rPr>
          <w:rFonts w:ascii="Arial" w:hAnsi="Arial" w:cs="Arial"/>
        </w:rPr>
        <w:t>info</w:t>
      </w:r>
      <w:r w:rsidR="00090F10">
        <w:rPr>
          <w:rFonts w:ascii="Arial" w:hAnsi="Arial" w:cs="Arial"/>
        </w:rPr>
        <w:t>r</w:t>
      </w:r>
      <w:r>
        <w:rPr>
          <w:rFonts w:ascii="Arial" w:hAnsi="Arial" w:cs="Arial"/>
        </w:rPr>
        <w:t>mation</w:t>
      </w:r>
      <w:r w:rsidRPr="002A15A9">
        <w:rPr>
          <w:rFonts w:ascii="Arial" w:hAnsi="Arial" w:cs="Arial"/>
        </w:rPr>
        <w:t xml:space="preserve"> into</w:t>
      </w:r>
      <w:r w:rsidR="00820CAC">
        <w:rPr>
          <w:rFonts w:ascii="Arial" w:hAnsi="Arial" w:cs="Arial"/>
        </w:rPr>
        <w:t xml:space="preserve"> further revision of the WID</w:t>
      </w:r>
      <w:r w:rsidRPr="002A15A9">
        <w:rPr>
          <w:rFonts w:ascii="Arial" w:hAnsi="Arial" w:cs="Arial"/>
        </w:rPr>
        <w:t>.</w:t>
      </w:r>
    </w:p>
    <w:p w14:paraId="65AD22FC" w14:textId="77777777" w:rsidR="00D944D5" w:rsidRPr="00E86951" w:rsidRDefault="00D944D5" w:rsidP="00D944D5">
      <w:pPr>
        <w:spacing w:beforeLines="50" w:before="120" w:afterLines="50" w:after="120"/>
        <w:rPr>
          <w:rFonts w:eastAsia="宋体"/>
        </w:rPr>
      </w:pPr>
    </w:p>
    <w:p w14:paraId="0626B382" w14:textId="7DCF41B0" w:rsidR="00D944D5" w:rsidRPr="00E86951" w:rsidRDefault="00D944D5" w:rsidP="00E86951">
      <w:pPr>
        <w:spacing w:after="120"/>
        <w:rPr>
          <w:rFonts w:ascii="Arial" w:hAnsi="Arial" w:cs="Arial"/>
          <w:b/>
        </w:rPr>
      </w:pPr>
      <w:r>
        <w:rPr>
          <w:rFonts w:ascii="Arial" w:hAnsi="Arial" w:cs="Arial"/>
          <w:b/>
        </w:rPr>
        <w:t>3. Date of Next TSG-RAN4 Meetings:</w:t>
      </w:r>
    </w:p>
    <w:p w14:paraId="15C145D1" w14:textId="71E5DC4E" w:rsidR="00D944D5" w:rsidRDefault="00D944D5" w:rsidP="00D944D5">
      <w:pPr>
        <w:spacing w:before="120"/>
        <w:rPr>
          <w:rFonts w:ascii="Arial" w:hAnsi="Arial" w:cs="Arial"/>
          <w:bCs/>
        </w:rPr>
      </w:pPr>
      <w:r w:rsidRPr="002C3F55">
        <w:rPr>
          <w:rFonts w:ascii="Arial" w:hAnsi="Arial" w:cs="Arial"/>
          <w:bCs/>
        </w:rPr>
        <w:t>RAN WG4 Meeting #106</w:t>
      </w:r>
      <w:r>
        <w:rPr>
          <w:rFonts w:ascii="Arial" w:hAnsi="Arial" w:cs="Arial"/>
          <w:bCs/>
        </w:rPr>
        <w:tab/>
      </w:r>
      <w:r w:rsidR="00E86951">
        <w:rPr>
          <w:rFonts w:ascii="Arial" w:hAnsi="Arial" w:cs="Arial"/>
          <w:bCs/>
        </w:rPr>
        <w:t xml:space="preserve">    </w:t>
      </w:r>
      <w:r w:rsidRPr="002C3F55">
        <w:rPr>
          <w:rFonts w:ascii="Arial" w:hAnsi="Arial" w:cs="Arial"/>
          <w:bCs/>
        </w:rPr>
        <w:t xml:space="preserve">Feb. 27 – Mar.03, 2023 </w:t>
      </w:r>
      <w:r>
        <w:rPr>
          <w:rFonts w:ascii="Arial" w:hAnsi="Arial" w:cs="Arial"/>
          <w:bCs/>
        </w:rPr>
        <w:tab/>
      </w:r>
      <w:r>
        <w:rPr>
          <w:rFonts w:ascii="Arial" w:hAnsi="Arial" w:cs="Arial"/>
          <w:bCs/>
        </w:rPr>
        <w:tab/>
      </w:r>
      <w:r w:rsidRPr="002C3F55">
        <w:rPr>
          <w:rFonts w:ascii="Arial" w:hAnsi="Arial" w:cs="Arial"/>
          <w:bCs/>
        </w:rPr>
        <w:t>Athens, Greece</w:t>
      </w:r>
    </w:p>
    <w:p w14:paraId="1A2EE1A3" w14:textId="02AA370A" w:rsidR="00E86951" w:rsidRPr="00CB5CB1" w:rsidRDefault="00E86951" w:rsidP="00D944D5">
      <w:pPr>
        <w:spacing w:before="120"/>
        <w:rPr>
          <w:rFonts w:ascii="Arial" w:hAnsi="Arial" w:cs="Arial"/>
          <w:bCs/>
        </w:rPr>
      </w:pPr>
      <w:r w:rsidRPr="002C3F55">
        <w:rPr>
          <w:rFonts w:ascii="Arial" w:hAnsi="Arial" w:cs="Arial"/>
          <w:bCs/>
        </w:rPr>
        <w:t>RAN WG4 Meeting #10</w:t>
      </w:r>
      <w:r>
        <w:rPr>
          <w:rFonts w:ascii="Arial" w:hAnsi="Arial" w:cs="Arial"/>
          <w:bCs/>
        </w:rPr>
        <w:t>6bis-e</w:t>
      </w:r>
      <w:r w:rsidRPr="002C3F55">
        <w:rPr>
          <w:rFonts w:ascii="Arial" w:hAnsi="Arial" w:cs="Arial"/>
          <w:bCs/>
        </w:rPr>
        <w:tab/>
      </w:r>
      <w:r>
        <w:rPr>
          <w:rFonts w:ascii="Arial" w:hAnsi="Arial" w:cs="Arial"/>
          <w:bCs/>
        </w:rPr>
        <w:t xml:space="preserve"> Apr</w:t>
      </w:r>
      <w:r w:rsidRPr="002C3F55">
        <w:rPr>
          <w:rFonts w:ascii="Arial" w:hAnsi="Arial" w:cs="Arial"/>
          <w:bCs/>
        </w:rPr>
        <w:t>. 1</w:t>
      </w:r>
      <w:r>
        <w:rPr>
          <w:rFonts w:ascii="Arial" w:hAnsi="Arial" w:cs="Arial"/>
          <w:bCs/>
        </w:rPr>
        <w:t>7</w:t>
      </w:r>
      <w:r w:rsidRPr="002C3F55">
        <w:rPr>
          <w:rFonts w:ascii="Arial" w:hAnsi="Arial" w:cs="Arial"/>
          <w:bCs/>
        </w:rPr>
        <w:t xml:space="preserve"> – </w:t>
      </w:r>
      <w:r>
        <w:rPr>
          <w:rFonts w:ascii="Arial" w:hAnsi="Arial" w:cs="Arial"/>
          <w:bCs/>
        </w:rPr>
        <w:t>Apr</w:t>
      </w:r>
      <w:r w:rsidRPr="002C3F55">
        <w:rPr>
          <w:rFonts w:ascii="Arial" w:hAnsi="Arial" w:cs="Arial"/>
          <w:bCs/>
        </w:rPr>
        <w:t>.</w:t>
      </w:r>
      <w:r>
        <w:rPr>
          <w:rFonts w:ascii="Arial" w:hAnsi="Arial" w:cs="Arial"/>
          <w:bCs/>
        </w:rPr>
        <w:t>26</w:t>
      </w:r>
      <w:r w:rsidRPr="002C3F55">
        <w:rPr>
          <w:rFonts w:ascii="Arial" w:hAnsi="Arial" w:cs="Arial"/>
          <w:bCs/>
        </w:rPr>
        <w:t>, 202</w:t>
      </w:r>
      <w:r>
        <w:rPr>
          <w:rFonts w:ascii="Arial" w:hAnsi="Arial" w:cs="Arial"/>
          <w:bCs/>
        </w:rPr>
        <w:t>3</w:t>
      </w:r>
      <w:r>
        <w:rPr>
          <w:rFonts w:ascii="Arial" w:hAnsi="Arial" w:cs="Arial"/>
          <w:bCs/>
        </w:rPr>
        <w:tab/>
      </w:r>
      <w:r>
        <w:rPr>
          <w:rFonts w:ascii="Arial" w:hAnsi="Arial" w:cs="Arial"/>
          <w:bCs/>
        </w:rPr>
        <w:tab/>
      </w:r>
      <w:r w:rsidR="00090F10">
        <w:rPr>
          <w:rFonts w:ascii="Arial" w:hAnsi="Arial" w:cs="Arial"/>
          <w:bCs/>
        </w:rPr>
        <w:t xml:space="preserve">   </w:t>
      </w:r>
      <w:r>
        <w:rPr>
          <w:rFonts w:ascii="Arial" w:hAnsi="Arial" w:cs="Arial"/>
          <w:bCs/>
        </w:rPr>
        <w:t>Online</w:t>
      </w:r>
    </w:p>
    <w:p w14:paraId="0009B148" w14:textId="4C140384" w:rsidR="00D944D5" w:rsidRPr="00D944D5" w:rsidRDefault="00D944D5" w:rsidP="00D944D5">
      <w:pPr>
        <w:pStyle w:val="references0"/>
        <w:numPr>
          <w:ilvl w:val="0"/>
          <w:numId w:val="0"/>
        </w:numPr>
        <w:rPr>
          <w:rFonts w:asciiTheme="minorHAnsi" w:eastAsiaTheme="minorEastAsia" w:hAnsiTheme="minorHAnsi" w:cstheme="minorBidi"/>
          <w:noProof w:val="0"/>
          <w:kern w:val="2"/>
          <w:sz w:val="21"/>
          <w:szCs w:val="22"/>
          <w:lang w:eastAsia="zh-CN"/>
        </w:rPr>
      </w:pPr>
    </w:p>
    <w:sectPr w:rsidR="00D944D5" w:rsidRPr="00D944D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F27AC" w14:textId="77777777" w:rsidR="0084258F" w:rsidRDefault="0084258F">
      <w:r>
        <w:separator/>
      </w:r>
    </w:p>
  </w:endnote>
  <w:endnote w:type="continuationSeparator" w:id="0">
    <w:p w14:paraId="51129E4F" w14:textId="77777777" w:rsidR="0084258F" w:rsidRDefault="00842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F07AF" w14:textId="77777777" w:rsidR="0084258F" w:rsidRDefault="0084258F">
      <w:r>
        <w:separator/>
      </w:r>
    </w:p>
  </w:footnote>
  <w:footnote w:type="continuationSeparator" w:id="0">
    <w:p w14:paraId="2A68563F" w14:textId="77777777" w:rsidR="0084258F" w:rsidRDefault="008425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A1020"/>
    <w:multiLevelType w:val="hybridMultilevel"/>
    <w:tmpl w:val="B75A64E2"/>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67D6B"/>
    <w:multiLevelType w:val="hybridMultilevel"/>
    <w:tmpl w:val="9DF442A4"/>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D14123"/>
    <w:multiLevelType w:val="hybridMultilevel"/>
    <w:tmpl w:val="2766FD3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7E444F9"/>
    <w:multiLevelType w:val="hybridMultilevel"/>
    <w:tmpl w:val="6EA66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57800"/>
    <w:multiLevelType w:val="hybridMultilevel"/>
    <w:tmpl w:val="EDE897D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EC070D5"/>
    <w:multiLevelType w:val="hybridMultilevel"/>
    <w:tmpl w:val="F41A4E4E"/>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225ED5"/>
    <w:multiLevelType w:val="hybridMultilevel"/>
    <w:tmpl w:val="DDC6945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4"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2FC3942"/>
    <w:multiLevelType w:val="hybridMultilevel"/>
    <w:tmpl w:val="B4A000E8"/>
    <w:lvl w:ilvl="0" w:tplc="BD1667C4">
      <w:start w:val="4"/>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6EA644D"/>
    <w:multiLevelType w:val="hybridMultilevel"/>
    <w:tmpl w:val="65D663FA"/>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3"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4"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866383"/>
    <w:multiLevelType w:val="hybridMultilevel"/>
    <w:tmpl w:val="BC3E3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9E0AEE"/>
    <w:multiLevelType w:val="hybridMultilevel"/>
    <w:tmpl w:val="EF96118C"/>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3" w15:restartNumberingAfterBreak="0">
    <w:nsid w:val="55950009"/>
    <w:multiLevelType w:val="hybridMultilevel"/>
    <w:tmpl w:val="2BC2FF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F407DF"/>
    <w:multiLevelType w:val="hybridMultilevel"/>
    <w:tmpl w:val="BE0455AC"/>
    <w:lvl w:ilvl="0" w:tplc="04090009">
      <w:start w:val="1"/>
      <w:numFmt w:val="bullet"/>
      <w:lvlText w:val=""/>
      <w:lvlJc w:val="left"/>
      <w:pPr>
        <w:ind w:left="420" w:hanging="420"/>
      </w:pPr>
      <w:rPr>
        <w:rFonts w:ascii="Wingdings" w:hAnsi="Wingdings" w:hint="default"/>
      </w:rPr>
    </w:lvl>
    <w:lvl w:ilvl="1" w:tplc="FFFFFFFF">
      <w:start w:val="1"/>
      <w:numFmt w:val="bullet"/>
      <w:lvlText w:val=""/>
      <w:lvlJc w:val="left"/>
      <w:pPr>
        <w:ind w:left="2436"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640F5299"/>
    <w:multiLevelType w:val="hybridMultilevel"/>
    <w:tmpl w:val="329E32CA"/>
    <w:lvl w:ilvl="0" w:tplc="04090001">
      <w:start w:val="1"/>
      <w:numFmt w:val="bullet"/>
      <w:lvlText w:val=""/>
      <w:lvlJc w:val="left"/>
      <w:pPr>
        <w:ind w:left="720" w:hanging="360"/>
      </w:pPr>
      <w:rPr>
        <w:rFonts w:ascii="Symbol" w:hAnsi="Symbol" w:hint="default"/>
      </w:rPr>
    </w:lvl>
    <w:lvl w:ilvl="1" w:tplc="BBD21EA2">
      <w:numFmt w:val="bullet"/>
      <w:lvlText w:val="•"/>
      <w:lvlJc w:val="left"/>
      <w:pPr>
        <w:ind w:left="1440" w:hanging="360"/>
      </w:pPr>
      <w:rPr>
        <w:rFonts w:ascii="宋体" w:eastAsia="宋体" w:hAnsi="宋体" w:cstheme="minorBidi" w:hint="eastAsia"/>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4FF4481"/>
    <w:multiLevelType w:val="hybridMultilevel"/>
    <w:tmpl w:val="575832E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05A5110">
      <w:start w:val="1"/>
      <w:numFmt w:val="bullet"/>
      <w:lvlText w:val="•"/>
      <w:lvlJc w:val="left"/>
      <w:pPr>
        <w:ind w:left="840" w:hanging="420"/>
      </w:pPr>
      <w:rPr>
        <w:rFonts w:ascii="Arial" w:hAnsi="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7E5B4494"/>
    <w:multiLevelType w:val="hybridMultilevel"/>
    <w:tmpl w:val="35E4DF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42"/>
  </w:num>
  <w:num w:numId="2">
    <w:abstractNumId w:val="20"/>
  </w:num>
  <w:num w:numId="3">
    <w:abstractNumId w:val="3"/>
  </w:num>
  <w:num w:numId="4">
    <w:abstractNumId w:val="43"/>
  </w:num>
  <w:num w:numId="5">
    <w:abstractNumId w:val="4"/>
  </w:num>
  <w:num w:numId="6">
    <w:abstractNumId w:val="12"/>
  </w:num>
  <w:num w:numId="7">
    <w:abstractNumId w:val="39"/>
  </w:num>
  <w:num w:numId="8">
    <w:abstractNumId w:val="19"/>
  </w:num>
  <w:num w:numId="9">
    <w:abstractNumId w:val="1"/>
  </w:num>
  <w:num w:numId="10">
    <w:abstractNumId w:val="0"/>
  </w:num>
  <w:num w:numId="11">
    <w:abstractNumId w:val="17"/>
  </w:num>
  <w:num w:numId="12">
    <w:abstractNumId w:val="23"/>
  </w:num>
  <w:num w:numId="13">
    <w:abstractNumId w:val="32"/>
  </w:num>
  <w:num w:numId="14">
    <w:abstractNumId w:val="22"/>
  </w:num>
  <w:num w:numId="15">
    <w:abstractNumId w:val="34"/>
  </w:num>
  <w:num w:numId="16">
    <w:abstractNumId w:val="14"/>
  </w:num>
  <w:num w:numId="17">
    <w:abstractNumId w:val="45"/>
  </w:num>
  <w:num w:numId="18">
    <w:abstractNumId w:val="21"/>
  </w:num>
  <w:num w:numId="19">
    <w:abstractNumId w:val="25"/>
  </w:num>
  <w:num w:numId="20">
    <w:abstractNumId w:val="29"/>
  </w:num>
  <w:num w:numId="21">
    <w:abstractNumId w:val="46"/>
  </w:num>
  <w:num w:numId="22">
    <w:abstractNumId w:val="38"/>
  </w:num>
  <w:num w:numId="23">
    <w:abstractNumId w:val="9"/>
  </w:num>
  <w:num w:numId="24">
    <w:abstractNumId w:val="13"/>
  </w:num>
  <w:num w:numId="25">
    <w:abstractNumId w:val="35"/>
  </w:num>
  <w:num w:numId="26">
    <w:abstractNumId w:val="26"/>
  </w:num>
  <w:num w:numId="27">
    <w:abstractNumId w:val="44"/>
  </w:num>
  <w:num w:numId="28">
    <w:abstractNumId w:val="31"/>
    <w:lvlOverride w:ilvl="0">
      <w:startOverride w:val="1"/>
    </w:lvlOverride>
  </w:num>
  <w:num w:numId="29">
    <w:abstractNumId w:val="7"/>
  </w:num>
  <w:num w:numId="30">
    <w:abstractNumId w:val="11"/>
  </w:num>
  <w:num w:numId="31">
    <w:abstractNumId w:val="5"/>
  </w:num>
  <w:num w:numId="32">
    <w:abstractNumId w:val="16"/>
  </w:num>
  <w:num w:numId="33">
    <w:abstractNumId w:val="10"/>
  </w:num>
  <w:num w:numId="34">
    <w:abstractNumId w:val="2"/>
  </w:num>
  <w:num w:numId="35">
    <w:abstractNumId w:val="37"/>
  </w:num>
  <w:num w:numId="36">
    <w:abstractNumId w:val="40"/>
  </w:num>
  <w:num w:numId="37">
    <w:abstractNumId w:val="30"/>
  </w:num>
  <w:num w:numId="38">
    <w:abstractNumId w:val="18"/>
  </w:num>
  <w:num w:numId="39">
    <w:abstractNumId w:val="24"/>
  </w:num>
  <w:num w:numId="40">
    <w:abstractNumId w:val="15"/>
  </w:num>
  <w:num w:numId="41">
    <w:abstractNumId w:val="28"/>
  </w:num>
  <w:num w:numId="42">
    <w:abstractNumId w:val="27"/>
  </w:num>
  <w:num w:numId="43">
    <w:abstractNumId w:val="41"/>
  </w:num>
  <w:num w:numId="44">
    <w:abstractNumId w:val="6"/>
  </w:num>
  <w:num w:numId="45">
    <w:abstractNumId w:val="33"/>
  </w:num>
  <w:num w:numId="46">
    <w:abstractNumId w:val="8"/>
  </w:num>
  <w:num w:numId="47">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4123"/>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6412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64123"/>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28"/>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43"/>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4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sz w:val="36"/>
      <w:lang w:val="en-GB" w:eastAsia="en-US"/>
    </w:rPr>
  </w:style>
  <w:style w:type="paragraph" w:customStyle="1" w:styleId="RAN4H3">
    <w:name w:val="RAN4 H3"/>
    <w:basedOn w:val="a"/>
    <w:qFormat/>
    <w:rsid w:val="00D944D5"/>
    <w:pPr>
      <w:numPr>
        <w:ilvl w:val="2"/>
        <w:numId w:val="43"/>
      </w:numPr>
    </w:pPr>
    <w:rPr>
      <w:rFonts w:ascii="Arial" w:hAnsi="Arial" w:cs="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2641</Words>
  <Characters>15059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2022-11-07T06:47:00Z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